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8" w:rsidRPr="004B4F98" w:rsidRDefault="004B4F98" w:rsidP="004B4F98">
      <w:bookmarkStart w:id="0" w:name="_GoBack"/>
      <w:r w:rsidRPr="004B4F98">
        <w:t>La cuestión de Las Islas Malvinas en el derecho internacional</w:t>
      </w:r>
    </w:p>
    <w:p w:rsidR="004B4F98" w:rsidRPr="004B4F98" w:rsidRDefault="004B4F98" w:rsidP="004B4F98">
      <w:proofErr w:type="gramStart"/>
      <w:r w:rsidRPr="004B4F98">
        <w:t>por</w:t>
      </w:r>
      <w:proofErr w:type="gramEnd"/>
      <w:r w:rsidRPr="004B4F98">
        <w:t xml:space="preserve"> Romina Iglesia.</w:t>
      </w:r>
    </w:p>
    <w:p w:rsidR="004B4F98" w:rsidRPr="004B4F98" w:rsidRDefault="004B4F98" w:rsidP="004B4F98"/>
    <w:p w:rsidR="004B4F98" w:rsidRPr="004B4F98" w:rsidRDefault="004B4F98" w:rsidP="004B4F98">
      <w:r w:rsidRPr="004B4F98">
        <w:t>“En 1833 las Islas Malvinas, siendo parte del territorio de la República Argentina,</w:t>
      </w:r>
    </w:p>
    <w:p w:rsidR="004B4F98" w:rsidRPr="004B4F98" w:rsidRDefault="004B4F98" w:rsidP="004B4F98">
      <w:proofErr w:type="gramStart"/>
      <w:r w:rsidRPr="004B4F98">
        <w:t>gobernadas</w:t>
      </w:r>
      <w:proofErr w:type="gramEnd"/>
      <w:r w:rsidRPr="004B4F98">
        <w:t xml:space="preserve"> por autoridades argentinas y habitadas por pobladores argentinos, fueron</w:t>
      </w:r>
    </w:p>
    <w:p w:rsidR="004B4F98" w:rsidRPr="004B4F98" w:rsidRDefault="004B4F98" w:rsidP="004B4F98">
      <w:proofErr w:type="gramStart"/>
      <w:r w:rsidRPr="004B4F98">
        <w:t>usurpadas</w:t>
      </w:r>
      <w:proofErr w:type="gramEnd"/>
      <w:r w:rsidRPr="004B4F98">
        <w:t xml:space="preserve"> y sus autoridades y pobladores fueron desalojados por la fuerza por el Reino</w:t>
      </w:r>
    </w:p>
    <w:p w:rsidR="004B4F98" w:rsidRPr="004B4F98" w:rsidRDefault="004B4F98" w:rsidP="004B4F98">
      <w:r w:rsidRPr="004B4F98">
        <w:t>Unido, no permitiéndose su permanencia ni retorno a ese territorio”1</w:t>
      </w:r>
    </w:p>
    <w:p w:rsidR="004B4F98" w:rsidRPr="004B4F98" w:rsidRDefault="004B4F98" w:rsidP="004B4F98"/>
    <w:p w:rsidR="004B4F98" w:rsidRPr="004B4F98" w:rsidRDefault="004B4F98" w:rsidP="004B4F98">
      <w:r w:rsidRPr="004B4F98">
        <w:t>Introducción</w:t>
      </w:r>
    </w:p>
    <w:p w:rsidR="004B4F98" w:rsidRPr="004B4F98" w:rsidRDefault="004B4F98" w:rsidP="004B4F98"/>
    <w:p w:rsidR="004B4F98" w:rsidRPr="004B4F98" w:rsidRDefault="004B4F98" w:rsidP="004B4F98">
      <w:r w:rsidRPr="004B4F98">
        <w:t>La política y el derecho van de la mano y, la Cuestión Malvinas, en este sentido, no es</w:t>
      </w:r>
    </w:p>
    <w:p w:rsidR="004B4F98" w:rsidRPr="004B4F98" w:rsidRDefault="004B4F98" w:rsidP="004B4F98">
      <w:proofErr w:type="gramStart"/>
      <w:r w:rsidRPr="004B4F98">
        <w:t>una</w:t>
      </w:r>
      <w:proofErr w:type="gramEnd"/>
      <w:r w:rsidRPr="004B4F98">
        <w:t xml:space="preserve"> excepción. La Cancillería ejecuta la política exterior que traza la Presidenta de la</w:t>
      </w:r>
    </w:p>
    <w:p w:rsidR="004B4F98" w:rsidRPr="004B4F98" w:rsidRDefault="004B4F98" w:rsidP="004B4F98">
      <w:r w:rsidRPr="004B4F98">
        <w:t>Nación. En el análisis de la cuestión jurídica subyace esa realidad política insoslayable.</w:t>
      </w:r>
    </w:p>
    <w:p w:rsidR="004B4F98" w:rsidRPr="004B4F98" w:rsidRDefault="004B4F98" w:rsidP="004B4F98">
      <w:r w:rsidRPr="004B4F98">
        <w:t>En los últimos días, la Cuestión Malvinas ha vuelto a la prensa y al escenario nacional e</w:t>
      </w:r>
    </w:p>
    <w:p w:rsidR="004B4F98" w:rsidRPr="004B4F98" w:rsidRDefault="004B4F98" w:rsidP="004B4F98">
      <w:proofErr w:type="gramStart"/>
      <w:r w:rsidRPr="004B4F98">
        <w:t>internacional</w:t>
      </w:r>
      <w:proofErr w:type="gramEnd"/>
      <w:r w:rsidRPr="004B4F98">
        <w:t>. Desde la prohibición de ingreso de barcos con bandera ilegal de las Islas</w:t>
      </w:r>
    </w:p>
    <w:p w:rsidR="004B4F98" w:rsidRPr="004B4F98" w:rsidRDefault="004B4F98" w:rsidP="004B4F98">
      <w:r w:rsidRPr="004B4F98">
        <w:t>Malvinas a los puertos de los países del MERCOSUR y asociados y desde la</w:t>
      </w:r>
    </w:p>
    <w:p w:rsidR="004B4F98" w:rsidRPr="004B4F98" w:rsidRDefault="004B4F98" w:rsidP="004B4F98">
      <w:proofErr w:type="gramStart"/>
      <w:r w:rsidRPr="004B4F98">
        <w:t>prohibición</w:t>
      </w:r>
      <w:proofErr w:type="gramEnd"/>
      <w:r w:rsidRPr="004B4F98">
        <w:t xml:space="preserve"> de recalar a un crucero con turistas argentinos en Malvinas, el reclamo</w:t>
      </w:r>
    </w:p>
    <w:p w:rsidR="004B4F98" w:rsidRPr="004B4F98" w:rsidRDefault="004B4F98" w:rsidP="004B4F98">
      <w:proofErr w:type="gramStart"/>
      <w:r w:rsidRPr="004B4F98">
        <w:t>argentino</w:t>
      </w:r>
      <w:proofErr w:type="gramEnd"/>
      <w:r w:rsidRPr="004B4F98">
        <w:t xml:space="preserve"> se actualiza y reactualiza. Argentina se propone buscar el apoyo de los</w:t>
      </w:r>
    </w:p>
    <w:p w:rsidR="004B4F98" w:rsidRPr="004B4F98" w:rsidRDefault="004B4F98" w:rsidP="004B4F98">
      <w:proofErr w:type="gramStart"/>
      <w:r w:rsidRPr="004B4F98">
        <w:t>organismos</w:t>
      </w:r>
      <w:proofErr w:type="gramEnd"/>
      <w:r w:rsidRPr="004B4F98">
        <w:t xml:space="preserve"> regionales y multilaterales.</w:t>
      </w:r>
    </w:p>
    <w:p w:rsidR="004B4F98" w:rsidRPr="004B4F98" w:rsidRDefault="004B4F98" w:rsidP="004B4F98"/>
    <w:p w:rsidR="004B4F98" w:rsidRPr="004B4F98" w:rsidRDefault="004B4F98" w:rsidP="004B4F98">
      <w:r w:rsidRPr="004B4F98">
        <w:t>Los títulos jurídicos en la posición argentina y británica</w:t>
      </w:r>
    </w:p>
    <w:p w:rsidR="004B4F98" w:rsidRPr="004B4F98" w:rsidRDefault="004B4F98" w:rsidP="004B4F98"/>
    <w:p w:rsidR="004B4F98" w:rsidRPr="004B4F98" w:rsidRDefault="004B4F98" w:rsidP="004B4F98">
      <w:r w:rsidRPr="004B4F98">
        <w:t>En primer lugar, cabe señalar que la llamada “Cuestión Malvinas”, desde el punto de</w:t>
      </w:r>
    </w:p>
    <w:p w:rsidR="004B4F98" w:rsidRPr="004B4F98" w:rsidRDefault="004B4F98" w:rsidP="004B4F98">
      <w:proofErr w:type="gramStart"/>
      <w:r w:rsidRPr="004B4F98">
        <w:t>vista</w:t>
      </w:r>
      <w:proofErr w:type="gramEnd"/>
      <w:r w:rsidRPr="004B4F98">
        <w:t xml:space="preserve"> del derecho internacional, es un conflicto de soberanía. Es decir: “Toda</w:t>
      </w:r>
    </w:p>
    <w:p w:rsidR="004B4F98" w:rsidRPr="004B4F98" w:rsidRDefault="004B4F98" w:rsidP="004B4F98">
      <w:proofErr w:type="gramStart"/>
      <w:r w:rsidRPr="004B4F98">
        <w:t>controversia</w:t>
      </w:r>
      <w:proofErr w:type="gramEnd"/>
      <w:r w:rsidRPr="004B4F98">
        <w:t xml:space="preserve"> entre Estado referente a la soberanía exige una definición final con</w:t>
      </w:r>
    </w:p>
    <w:p w:rsidR="004B4F98" w:rsidRPr="004B4F98" w:rsidRDefault="004B4F98" w:rsidP="004B4F98">
      <w:proofErr w:type="gramStart"/>
      <w:r w:rsidRPr="004B4F98">
        <w:t>respecto</w:t>
      </w:r>
      <w:proofErr w:type="gramEnd"/>
      <w:r w:rsidRPr="004B4F98">
        <w:t xml:space="preserve"> a quien tiene un mejor derecho al pleno goce las competencias que hacen al</w:t>
      </w:r>
    </w:p>
    <w:p w:rsidR="004B4F98" w:rsidRPr="004B4F98" w:rsidRDefault="004B4F98" w:rsidP="004B4F98">
      <w:proofErr w:type="gramStart"/>
      <w:r w:rsidRPr="004B4F98">
        <w:lastRenderedPageBreak/>
        <w:t>ejercicio</w:t>
      </w:r>
      <w:proofErr w:type="gramEnd"/>
      <w:r w:rsidRPr="004B4F98">
        <w:t xml:space="preserve"> del dominio inminente”2.</w:t>
      </w:r>
    </w:p>
    <w:p w:rsidR="004B4F98" w:rsidRPr="004B4F98" w:rsidRDefault="004B4F98" w:rsidP="004B4F98"/>
    <w:p w:rsidR="004B4F98" w:rsidRPr="004B4F98" w:rsidRDefault="004B4F98" w:rsidP="004B4F98">
      <w:r w:rsidRPr="004B4F98">
        <w:t>Los títulos argentinos se basan en la condición de sucesora de España de las Provincias</w:t>
      </w:r>
    </w:p>
    <w:p w:rsidR="004B4F98" w:rsidRPr="004B4F98" w:rsidRDefault="004B4F98" w:rsidP="004B4F98">
      <w:r w:rsidRPr="004B4F98">
        <w:t xml:space="preserve">Unidas del Río de la Plata, el principio del </w:t>
      </w:r>
      <w:proofErr w:type="spellStart"/>
      <w:r w:rsidRPr="004B4F98">
        <w:t>uti</w:t>
      </w:r>
      <w:proofErr w:type="spellEnd"/>
      <w:r w:rsidRPr="004B4F98">
        <w:t xml:space="preserve"> </w:t>
      </w:r>
      <w:proofErr w:type="spellStart"/>
      <w:r w:rsidRPr="004B4F98">
        <w:t>possidetis</w:t>
      </w:r>
      <w:proofErr w:type="spellEnd"/>
      <w:r w:rsidRPr="004B4F98">
        <w:t>, la ocupación por un periodo de</w:t>
      </w:r>
    </w:p>
    <w:p w:rsidR="004B4F98" w:rsidRPr="004B4F98" w:rsidRDefault="004B4F98" w:rsidP="004B4F98">
      <w:proofErr w:type="gramStart"/>
      <w:r w:rsidRPr="004B4F98">
        <w:t>tiempo</w:t>
      </w:r>
      <w:proofErr w:type="gramEnd"/>
      <w:r w:rsidRPr="004B4F98">
        <w:t xml:space="preserve"> (1826-1833) y la contigüidad territorial. Lord </w:t>
      </w:r>
      <w:proofErr w:type="spellStart"/>
      <w:r w:rsidRPr="004B4F98">
        <w:t>Palmerston</w:t>
      </w:r>
      <w:proofErr w:type="spellEnd"/>
      <w:r w:rsidRPr="004B4F98">
        <w:t>, en 1934, basó los</w:t>
      </w:r>
    </w:p>
    <w:p w:rsidR="004B4F98" w:rsidRPr="004B4F98" w:rsidRDefault="004B4F98" w:rsidP="004B4F98">
      <w:proofErr w:type="gramStart"/>
      <w:r w:rsidRPr="004B4F98">
        <w:t>títulos</w:t>
      </w:r>
      <w:proofErr w:type="gramEnd"/>
      <w:r w:rsidRPr="004B4F98">
        <w:t xml:space="preserve"> británicos en el primer descubrimiento y la ocupación efectiva. En 1982/3, la</w:t>
      </w:r>
    </w:p>
    <w:p w:rsidR="004B4F98" w:rsidRPr="004B4F98" w:rsidRDefault="004B4F98" w:rsidP="004B4F98">
      <w:r w:rsidRPr="004B4F98">
        <w:t>Comisión de Relaciones Exteriores de la Cámara de los Comunes inglesa realizó un</w:t>
      </w:r>
    </w:p>
    <w:p w:rsidR="004B4F98" w:rsidRPr="004B4F98" w:rsidRDefault="004B4F98" w:rsidP="004B4F98">
      <w:proofErr w:type="gramStart"/>
      <w:r w:rsidRPr="004B4F98">
        <w:t>estudio</w:t>
      </w:r>
      <w:proofErr w:type="gramEnd"/>
      <w:r w:rsidRPr="004B4F98">
        <w:t xml:space="preserve"> respecto de los derechos británicos. El Ministro de Relaciones Exteriores</w:t>
      </w:r>
    </w:p>
    <w:p w:rsidR="004B4F98" w:rsidRPr="004B4F98" w:rsidRDefault="004B4F98" w:rsidP="004B4F98">
      <w:proofErr w:type="gramStart"/>
      <w:r w:rsidRPr="004B4F98">
        <w:t>británico</w:t>
      </w:r>
      <w:proofErr w:type="gramEnd"/>
      <w:r w:rsidRPr="004B4F98">
        <w:t xml:space="preserve"> señaló que las reclamaciones británicas estaban fundadas en los hechos</w:t>
      </w:r>
    </w:p>
    <w:p w:rsidR="004B4F98" w:rsidRPr="004B4F98" w:rsidRDefault="004B4F98" w:rsidP="004B4F98">
      <w:r w:rsidRPr="004B4F98">
        <w:t>(</w:t>
      </w:r>
      <w:proofErr w:type="gramStart"/>
      <w:r w:rsidRPr="004B4F98">
        <w:t>antecedentes</w:t>
      </w:r>
      <w:proofErr w:type="gramEnd"/>
      <w:r w:rsidRPr="004B4F98">
        <w:t xml:space="preserve"> históricos), en la prescripción adquisitiva (cuestión de derecho) y en el</w:t>
      </w:r>
    </w:p>
    <w:p w:rsidR="004B4F98" w:rsidRPr="004B4F98" w:rsidRDefault="004B4F98" w:rsidP="004B4F98">
      <w:proofErr w:type="gramStart"/>
      <w:r w:rsidRPr="004B4F98">
        <w:t>principio</w:t>
      </w:r>
      <w:proofErr w:type="gramEnd"/>
      <w:r w:rsidRPr="004B4F98">
        <w:t xml:space="preserve"> de la libre determinación de los pueblos.</w:t>
      </w:r>
    </w:p>
    <w:p w:rsidR="004B4F98" w:rsidRPr="004B4F98" w:rsidRDefault="004B4F98" w:rsidP="004B4F98"/>
    <w:p w:rsidR="004B4F98" w:rsidRPr="004B4F98" w:rsidRDefault="004B4F98" w:rsidP="004B4F98">
      <w:r w:rsidRPr="004B4F98">
        <w:t>Las provincias Unidas como sucesora de España:</w:t>
      </w:r>
    </w:p>
    <w:p w:rsidR="004B4F98" w:rsidRPr="004B4F98" w:rsidRDefault="004B4F98" w:rsidP="004B4F98"/>
    <w:p w:rsidR="004B4F98" w:rsidRPr="004B4F98" w:rsidRDefault="004B4F98" w:rsidP="004B4F98">
      <w:r w:rsidRPr="004B4F98">
        <w:t>España continúa con una primera ocupación francesa que le había cedido las islas en</w:t>
      </w:r>
    </w:p>
    <w:p w:rsidR="004B4F98" w:rsidRPr="004B4F98" w:rsidRDefault="004B4F98" w:rsidP="004B4F98">
      <w:proofErr w:type="gramStart"/>
      <w:r w:rsidRPr="004B4F98">
        <w:t>reconocimiento</w:t>
      </w:r>
      <w:proofErr w:type="gramEnd"/>
      <w:r w:rsidRPr="004B4F98">
        <w:t xml:space="preserve"> de sus derechos. España había descubierto las Islas y sus derechos</w:t>
      </w:r>
    </w:p>
    <w:p w:rsidR="004B4F98" w:rsidRPr="004B4F98" w:rsidRDefault="004B4F98" w:rsidP="004B4F98">
      <w:proofErr w:type="gramStart"/>
      <w:r w:rsidRPr="004B4F98">
        <w:t>habían</w:t>
      </w:r>
      <w:proofErr w:type="gramEnd"/>
      <w:r w:rsidRPr="004B4F98">
        <w:t xml:space="preserve"> sido reconocidos convencionalmente por terceros estados- la primera ocupación</w:t>
      </w:r>
    </w:p>
    <w:p w:rsidR="004B4F98" w:rsidRPr="004B4F98" w:rsidRDefault="004B4F98" w:rsidP="004B4F98">
      <w:proofErr w:type="gramStart"/>
      <w:r w:rsidRPr="004B4F98">
        <w:t>efectiva</w:t>
      </w:r>
      <w:proofErr w:type="gramEnd"/>
      <w:r w:rsidRPr="004B4F98">
        <w:t xml:space="preserve"> es del año 1767-. Éstas continuaron en la titularidad de los territorios</w:t>
      </w:r>
    </w:p>
    <w:p w:rsidR="004B4F98" w:rsidRPr="004B4F98" w:rsidRDefault="004B4F98" w:rsidP="004B4F98">
      <w:proofErr w:type="gramStart"/>
      <w:r w:rsidRPr="004B4F98">
        <w:t>adquiridos</w:t>
      </w:r>
      <w:proofErr w:type="gramEnd"/>
      <w:r w:rsidRPr="004B4F98">
        <w:t xml:space="preserve"> por aquella que se encontraban dentro del área jurisdiccional reivindicada</w:t>
      </w:r>
    </w:p>
    <w:p w:rsidR="004B4F98" w:rsidRPr="004B4F98" w:rsidRDefault="004B4F98" w:rsidP="004B4F98">
      <w:proofErr w:type="gramStart"/>
      <w:r w:rsidRPr="004B4F98">
        <w:t>por</w:t>
      </w:r>
      <w:proofErr w:type="gramEnd"/>
      <w:r w:rsidRPr="004B4F98">
        <w:t xml:space="preserve"> el nuevo Estado. En 1814, Gran Bretaña sostenía que no tenía ninguna obligación</w:t>
      </w:r>
    </w:p>
    <w:p w:rsidR="004B4F98" w:rsidRPr="004B4F98" w:rsidRDefault="004B4F98" w:rsidP="004B4F98"/>
    <w:p w:rsidR="004B4F98" w:rsidRPr="004B4F98" w:rsidRDefault="004B4F98" w:rsidP="004B4F98">
      <w:r w:rsidRPr="004B4F98">
        <w:t>1</w:t>
      </w:r>
    </w:p>
    <w:p w:rsidR="004B4F98" w:rsidRPr="004B4F98" w:rsidRDefault="004B4F98" w:rsidP="004B4F98"/>
    <w:p w:rsidR="004B4F98" w:rsidRPr="004B4F98" w:rsidRDefault="004B4F98" w:rsidP="004B4F98">
      <w:r w:rsidRPr="004B4F98">
        <w:t>Alegato Ruda, septiembre de 1964 ante el Comité de Descolonización.</w:t>
      </w:r>
    </w:p>
    <w:p w:rsidR="004B4F98" w:rsidRPr="004B4F98" w:rsidRDefault="004B4F98" w:rsidP="004B4F98">
      <w:r w:rsidRPr="004B4F98">
        <w:t>Vinuesa, Raúl, El conflicto por las Islas Malvinas y el Derecho Internacional, Buenos Aires, Fundación</w:t>
      </w:r>
    </w:p>
    <w:p w:rsidR="004B4F98" w:rsidRPr="004B4F98" w:rsidRDefault="004B4F98" w:rsidP="004B4F98">
      <w:r w:rsidRPr="004B4F98">
        <w:lastRenderedPageBreak/>
        <w:t>Centro de Estudios Internacionales, 1985, p.4</w:t>
      </w:r>
    </w:p>
    <w:p w:rsidR="004B4F98" w:rsidRPr="004B4F98" w:rsidRDefault="004B4F98" w:rsidP="004B4F98"/>
    <w:p w:rsidR="004B4F98" w:rsidRPr="004B4F98" w:rsidRDefault="004B4F98" w:rsidP="004B4F98">
      <w:r w:rsidRPr="004B4F98">
        <w:t>2</w:t>
      </w:r>
    </w:p>
    <w:p w:rsidR="004B4F98" w:rsidRPr="004B4F98" w:rsidRDefault="004B4F98" w:rsidP="004B4F98"/>
    <w:p w:rsidR="004B4F98" w:rsidRPr="004B4F98" w:rsidRDefault="004B4F98" w:rsidP="004B4F98">
      <w:proofErr w:type="gramStart"/>
      <w:r w:rsidRPr="004B4F98">
        <w:t>con</w:t>
      </w:r>
      <w:proofErr w:type="gramEnd"/>
      <w:r w:rsidRPr="004B4F98">
        <w:t xml:space="preserve"> España porque los países americanos se habían independizado. No obstante, en un</w:t>
      </w:r>
    </w:p>
    <w:p w:rsidR="004B4F98" w:rsidRPr="004B4F98" w:rsidRDefault="004B4F98" w:rsidP="004B4F98">
      <w:proofErr w:type="gramStart"/>
      <w:r w:rsidRPr="004B4F98">
        <w:t>conflicto</w:t>
      </w:r>
      <w:proofErr w:type="gramEnd"/>
      <w:r w:rsidRPr="004B4F98">
        <w:t xml:space="preserve"> con Estados Unidos, sobre el territorio de Oregón, en 1826, Gran Bretaña</w:t>
      </w:r>
    </w:p>
    <w:p w:rsidR="004B4F98" w:rsidRPr="004B4F98" w:rsidRDefault="004B4F98" w:rsidP="004B4F98">
      <w:proofErr w:type="gramStart"/>
      <w:r w:rsidRPr="004B4F98">
        <w:t>sostuvo</w:t>
      </w:r>
      <w:proofErr w:type="gramEnd"/>
      <w:r w:rsidRPr="004B4F98">
        <w:t xml:space="preserve"> que Estados Unidos no podía reclamar más títulos que los que había tenido</w:t>
      </w:r>
    </w:p>
    <w:p w:rsidR="004B4F98" w:rsidRPr="004B4F98" w:rsidRDefault="004B4F98" w:rsidP="004B4F98">
      <w:r w:rsidRPr="004B4F98">
        <w:t>España. En este sentido, la República Argentina no pretende reclamar más títulos de los</w:t>
      </w:r>
    </w:p>
    <w:p w:rsidR="004B4F98" w:rsidRPr="004B4F98" w:rsidRDefault="004B4F98" w:rsidP="004B4F98">
      <w:proofErr w:type="gramStart"/>
      <w:r w:rsidRPr="004B4F98">
        <w:t>heredados</w:t>
      </w:r>
      <w:proofErr w:type="gramEnd"/>
      <w:r w:rsidRPr="004B4F98">
        <w:t xml:space="preserve"> por sucesión territorial. Por otra parte, la cuestión de la sucesión territorial</w:t>
      </w:r>
    </w:p>
    <w:p w:rsidR="004B4F98" w:rsidRPr="004B4F98" w:rsidRDefault="004B4F98" w:rsidP="004B4F98">
      <w:proofErr w:type="gramStart"/>
      <w:r w:rsidRPr="004B4F98">
        <w:t>había</w:t>
      </w:r>
      <w:proofErr w:type="gramEnd"/>
      <w:r w:rsidRPr="004B4F98">
        <w:t xml:space="preserve"> sido aceptada por dicho país en el Tratado de Amistad, Comercio y Navegación</w:t>
      </w:r>
    </w:p>
    <w:p w:rsidR="004B4F98" w:rsidRPr="004B4F98" w:rsidRDefault="004B4F98" w:rsidP="004B4F98">
      <w:r w:rsidRPr="004B4F98">
        <w:t>(</w:t>
      </w:r>
      <w:proofErr w:type="spellStart"/>
      <w:r w:rsidRPr="004B4F98">
        <w:t>Parish</w:t>
      </w:r>
      <w:proofErr w:type="spellEnd"/>
      <w:r w:rsidRPr="004B4F98">
        <w:t>- García) de 1895 en el cual se hace referencia no menos de diez veces al</w:t>
      </w:r>
    </w:p>
    <w:p w:rsidR="004B4F98" w:rsidRPr="004B4F98" w:rsidRDefault="004B4F98" w:rsidP="004B4F98">
      <w:r w:rsidRPr="004B4F98">
        <w:t>Territorio de las Provincias Unidas del Río de la Plata, y en ningún momento dicho país</w:t>
      </w:r>
    </w:p>
    <w:p w:rsidR="004B4F98" w:rsidRPr="004B4F98" w:rsidRDefault="004B4F98" w:rsidP="004B4F98">
      <w:proofErr w:type="gramStart"/>
      <w:r w:rsidRPr="004B4F98">
        <w:t>hizo</w:t>
      </w:r>
      <w:proofErr w:type="gramEnd"/>
      <w:r w:rsidRPr="004B4F98">
        <w:t xml:space="preserve"> observación respecto de las Islas; y en la Convención de </w:t>
      </w:r>
      <w:proofErr w:type="spellStart"/>
      <w:r w:rsidRPr="004B4F98">
        <w:t>Nootka</w:t>
      </w:r>
      <w:proofErr w:type="spellEnd"/>
      <w:r w:rsidRPr="004B4F98">
        <w:t xml:space="preserve"> de 1790 que</w:t>
      </w:r>
    </w:p>
    <w:p w:rsidR="004B4F98" w:rsidRPr="004B4F98" w:rsidRDefault="004B4F98" w:rsidP="004B4F98">
      <w:proofErr w:type="gramStart"/>
      <w:r w:rsidRPr="004B4F98">
        <w:t>definía</w:t>
      </w:r>
      <w:proofErr w:type="gramEnd"/>
      <w:r w:rsidRPr="004B4F98">
        <w:t xml:space="preserve"> la cuestión de los límites territoriales de las posesiones en América entre España</w:t>
      </w:r>
    </w:p>
    <w:p w:rsidR="004B4F98" w:rsidRPr="004B4F98" w:rsidRDefault="004B4F98" w:rsidP="004B4F98">
      <w:proofErr w:type="gramStart"/>
      <w:r w:rsidRPr="004B4F98">
        <w:t>y</w:t>
      </w:r>
      <w:proofErr w:type="gramEnd"/>
      <w:r w:rsidRPr="004B4F98">
        <w:t xml:space="preserve"> Gran Bretaña. En este tratado Gran Bretaña reconoció implícitamente la ocupación</w:t>
      </w:r>
    </w:p>
    <w:p w:rsidR="004B4F98" w:rsidRPr="004B4F98" w:rsidRDefault="004B4F98" w:rsidP="004B4F98">
      <w:proofErr w:type="gramStart"/>
      <w:r w:rsidRPr="004B4F98">
        <w:t>española</w:t>
      </w:r>
      <w:proofErr w:type="gramEnd"/>
      <w:r w:rsidRPr="004B4F98">
        <w:t xml:space="preserve"> sobre las Islas. Cabe recordar que “En la interpretación de todo acuerdo es</w:t>
      </w:r>
    </w:p>
    <w:p w:rsidR="004B4F98" w:rsidRPr="004B4F98" w:rsidRDefault="004B4F98" w:rsidP="004B4F98">
      <w:proofErr w:type="gramStart"/>
      <w:r w:rsidRPr="004B4F98">
        <w:t>fundamental</w:t>
      </w:r>
      <w:proofErr w:type="gramEnd"/>
      <w:r w:rsidRPr="004B4F98">
        <w:t xml:space="preserve"> el tener en cuenta el comportamiento posterior de las partes”3: Gran</w:t>
      </w:r>
    </w:p>
    <w:p w:rsidR="004B4F98" w:rsidRPr="004B4F98" w:rsidRDefault="004B4F98" w:rsidP="004B4F98">
      <w:r w:rsidRPr="004B4F98">
        <w:t>Bretaña abandona las Islas en 1774. Cabe señalar que el abandono en derecho</w:t>
      </w:r>
    </w:p>
    <w:p w:rsidR="004B4F98" w:rsidRPr="004B4F98" w:rsidRDefault="004B4F98" w:rsidP="004B4F98">
      <w:proofErr w:type="gramStart"/>
      <w:r w:rsidRPr="004B4F98">
        <w:t>internacional</w:t>
      </w:r>
      <w:proofErr w:type="gramEnd"/>
      <w:r w:rsidRPr="004B4F98">
        <w:t xml:space="preserve"> “no constituye sino la tradicional teoría del abandono del derecho romano</w:t>
      </w:r>
    </w:p>
    <w:p w:rsidR="004B4F98" w:rsidRPr="004B4F98" w:rsidRDefault="004B4F98" w:rsidP="004B4F98">
      <w:proofErr w:type="gramStart"/>
      <w:r w:rsidRPr="004B4F98">
        <w:t>llevado</w:t>
      </w:r>
      <w:proofErr w:type="gramEnd"/>
      <w:r w:rsidRPr="004B4F98">
        <w:t xml:space="preserve"> a las relaciones internacionales […] la figura del abandono de territorio en</w:t>
      </w:r>
    </w:p>
    <w:p w:rsidR="004B4F98" w:rsidRPr="004B4F98" w:rsidRDefault="004B4F98" w:rsidP="004B4F98">
      <w:proofErr w:type="gramStart"/>
      <w:r w:rsidRPr="004B4F98">
        <w:t>derecho</w:t>
      </w:r>
      <w:proofErr w:type="gramEnd"/>
      <w:r w:rsidRPr="004B4F98">
        <w:t xml:space="preserve"> internacional se completa cuando, a más de la intención y del hecho de</w:t>
      </w:r>
    </w:p>
    <w:p w:rsidR="004B4F98" w:rsidRPr="004B4F98" w:rsidRDefault="004B4F98" w:rsidP="004B4F98">
      <w:proofErr w:type="gramStart"/>
      <w:r w:rsidRPr="004B4F98">
        <w:t>abandonar</w:t>
      </w:r>
      <w:proofErr w:type="gramEnd"/>
      <w:r w:rsidRPr="004B4F98">
        <w:t>, en el tiempo subsiguiente el gobierno respectivo no hace o no efectúa acto</w:t>
      </w:r>
    </w:p>
    <w:p w:rsidR="004B4F98" w:rsidRPr="004B4F98" w:rsidRDefault="004B4F98" w:rsidP="004B4F98">
      <w:proofErr w:type="gramStart"/>
      <w:r w:rsidRPr="004B4F98">
        <w:t>alguno</w:t>
      </w:r>
      <w:proofErr w:type="gramEnd"/>
      <w:r w:rsidRPr="004B4F98">
        <w:t xml:space="preserve"> de soberanía”.4 España continua con su ocupación sobre la isla oriental y a</w:t>
      </w:r>
    </w:p>
    <w:p w:rsidR="004B4F98" w:rsidRPr="004B4F98" w:rsidRDefault="004B4F98" w:rsidP="004B4F98">
      <w:proofErr w:type="gramStart"/>
      <w:r w:rsidRPr="004B4F98">
        <w:t>posteriori</w:t>
      </w:r>
      <w:proofErr w:type="gramEnd"/>
      <w:r w:rsidRPr="004B4F98">
        <w:t xml:space="preserve"> destruye los símbolos remantes de la pretensión británica.</w:t>
      </w:r>
    </w:p>
    <w:p w:rsidR="004B4F98" w:rsidRPr="004B4F98" w:rsidRDefault="004B4F98" w:rsidP="004B4F98">
      <w:r w:rsidRPr="004B4F98">
        <w:t>En este sentido, “No cabe duda de que el artículo VI de la Convención le imponía a</w:t>
      </w:r>
    </w:p>
    <w:p w:rsidR="004B4F98" w:rsidRPr="004B4F98" w:rsidRDefault="004B4F98" w:rsidP="004B4F98">
      <w:r w:rsidRPr="004B4F98">
        <w:t>Gran Bretaña (y también a España) la obligación de no instalar ningún establecimiento</w:t>
      </w:r>
    </w:p>
    <w:p w:rsidR="004B4F98" w:rsidRPr="004B4F98" w:rsidRDefault="004B4F98" w:rsidP="004B4F98">
      <w:proofErr w:type="gramStart"/>
      <w:r w:rsidRPr="004B4F98">
        <w:lastRenderedPageBreak/>
        <w:t>permanente</w:t>
      </w:r>
      <w:proofErr w:type="gramEnd"/>
      <w:r w:rsidRPr="004B4F98">
        <w:t xml:space="preserve"> en las costas e islas de América del Sur situadas al Sur de las partes de las</w:t>
      </w:r>
    </w:p>
    <w:p w:rsidR="004B4F98" w:rsidRPr="004B4F98" w:rsidRDefault="004B4F98" w:rsidP="004B4F98">
      <w:proofErr w:type="gramStart"/>
      <w:r w:rsidRPr="004B4F98">
        <w:t>mismas</w:t>
      </w:r>
      <w:proofErr w:type="gramEnd"/>
      <w:r w:rsidRPr="004B4F98">
        <w:t xml:space="preserve"> costas e islas adyacentes ya ocupadas por España”5 Por otra parte, como señala</w:t>
      </w:r>
    </w:p>
    <w:p w:rsidR="004B4F98" w:rsidRPr="004B4F98" w:rsidRDefault="004B4F98" w:rsidP="004B4F98">
      <w:r w:rsidRPr="004B4F98">
        <w:t xml:space="preserve">Ferrer </w:t>
      </w:r>
      <w:proofErr w:type="spellStart"/>
      <w:r w:rsidRPr="004B4F98">
        <w:t>Vieyra</w:t>
      </w:r>
      <w:proofErr w:type="spellEnd"/>
      <w:r w:rsidRPr="004B4F98">
        <w:t>, “no cabe ninguna duda histórica de que en 1790 España tenía la plena</w:t>
      </w:r>
    </w:p>
    <w:p w:rsidR="004B4F98" w:rsidRPr="004B4F98" w:rsidRDefault="004B4F98" w:rsidP="004B4F98">
      <w:proofErr w:type="gramStart"/>
      <w:r w:rsidRPr="004B4F98">
        <w:t>posesión</w:t>
      </w:r>
      <w:proofErr w:type="gramEnd"/>
      <w:r w:rsidRPr="004B4F98">
        <w:t xml:space="preserve"> de las islas. La falta de referencia a ellas por parte de Gran Bretaña, en 1790,</w:t>
      </w:r>
    </w:p>
    <w:p w:rsidR="004B4F98" w:rsidRPr="004B4F98" w:rsidRDefault="004B4F98" w:rsidP="004B4F98">
      <w:proofErr w:type="gramStart"/>
      <w:r w:rsidRPr="004B4F98">
        <w:t>reafirma</w:t>
      </w:r>
      <w:proofErr w:type="gramEnd"/>
      <w:r w:rsidRPr="004B4F98">
        <w:t xml:space="preserve"> la creencia de que esta última las había abandonado definitivamente en 1774,</w:t>
      </w:r>
    </w:p>
    <w:p w:rsidR="004B4F98" w:rsidRPr="004B4F98" w:rsidRDefault="004B4F98" w:rsidP="004B4F98">
      <w:proofErr w:type="gramStart"/>
      <w:r w:rsidRPr="004B4F98">
        <w:t>en</w:t>
      </w:r>
      <w:proofErr w:type="gramEnd"/>
      <w:r w:rsidRPr="004B4F98">
        <w:t xml:space="preserve"> cumplimiento de las obligaciones contraídas al ser firmada la declaración y</w:t>
      </w:r>
    </w:p>
    <w:p w:rsidR="004B4F98" w:rsidRPr="004B4F98" w:rsidRDefault="004B4F98" w:rsidP="004B4F98">
      <w:proofErr w:type="gramStart"/>
      <w:r w:rsidRPr="004B4F98">
        <w:t>aceptación</w:t>
      </w:r>
      <w:proofErr w:type="gramEnd"/>
      <w:r w:rsidRPr="004B4F98">
        <w:t xml:space="preserve"> de la declaración de 1771, o motu propio”6.</w:t>
      </w:r>
    </w:p>
    <w:p w:rsidR="004B4F98" w:rsidRPr="004B4F98" w:rsidRDefault="004B4F98" w:rsidP="004B4F98"/>
    <w:p w:rsidR="004B4F98" w:rsidRPr="004B4F98" w:rsidRDefault="004B4F98" w:rsidP="004B4F98">
      <w:r w:rsidRPr="004B4F98">
        <w:t>La ocupación efectiva:</w:t>
      </w:r>
    </w:p>
    <w:p w:rsidR="004B4F98" w:rsidRPr="004B4F98" w:rsidRDefault="004B4F98" w:rsidP="004B4F98"/>
    <w:p w:rsidR="004B4F98" w:rsidRPr="004B4F98" w:rsidRDefault="004B4F98" w:rsidP="004B4F98">
      <w:r w:rsidRPr="004B4F98">
        <w:t xml:space="preserve">Fue el gobernador de Montevideo, Gaspar de </w:t>
      </w:r>
      <w:proofErr w:type="spellStart"/>
      <w:r w:rsidRPr="004B4F98">
        <w:t>Vigodet</w:t>
      </w:r>
      <w:proofErr w:type="spellEnd"/>
      <w:r w:rsidRPr="004B4F98">
        <w:t>, quien dio la instrucción de que</w:t>
      </w:r>
    </w:p>
    <w:p w:rsidR="004B4F98" w:rsidRPr="004B4F98" w:rsidRDefault="004B4F98" w:rsidP="004B4F98">
      <w:proofErr w:type="gramStart"/>
      <w:r w:rsidRPr="004B4F98">
        <w:t>los</w:t>
      </w:r>
      <w:proofErr w:type="gramEnd"/>
      <w:r w:rsidRPr="004B4F98">
        <w:t xml:space="preserve"> españoles evacuaran las Islas a principios de 1811. En 1820, el gobernador de las</w:t>
      </w:r>
    </w:p>
    <w:p w:rsidR="004B4F98" w:rsidRPr="004B4F98" w:rsidRDefault="004B4F98" w:rsidP="004B4F98">
      <w:r w:rsidRPr="004B4F98">
        <w:t xml:space="preserve">Provincias Unidas del Río de la Plata envió al Coronel Daniel </w:t>
      </w:r>
      <w:proofErr w:type="spellStart"/>
      <w:r w:rsidRPr="004B4F98">
        <w:t>Jewitt</w:t>
      </w:r>
      <w:proofErr w:type="spellEnd"/>
      <w:r w:rsidRPr="004B4F98">
        <w:t xml:space="preserve"> al mando de la</w:t>
      </w:r>
    </w:p>
    <w:p w:rsidR="004B4F98" w:rsidRPr="004B4F98" w:rsidRDefault="004B4F98" w:rsidP="004B4F98">
      <w:r w:rsidRPr="004B4F98">
        <w:t>Fragata Heroína que tomara posesión de aquellas. A partir de 1820 y hasta 1833 se</w:t>
      </w:r>
    </w:p>
    <w:p w:rsidR="004B4F98" w:rsidRPr="004B4F98" w:rsidRDefault="004B4F98" w:rsidP="004B4F98">
      <w:proofErr w:type="gramStart"/>
      <w:r w:rsidRPr="004B4F98">
        <w:t>suceden</w:t>
      </w:r>
      <w:proofErr w:type="gramEnd"/>
      <w:r w:rsidRPr="004B4F98">
        <w:t xml:space="preserve"> una serie de actos estaduales que confirman la efectiva ocupación de las Islas y</w:t>
      </w:r>
    </w:p>
    <w:p w:rsidR="004B4F98" w:rsidRPr="004B4F98" w:rsidRDefault="004B4F98" w:rsidP="004B4F98">
      <w:proofErr w:type="gramStart"/>
      <w:r w:rsidRPr="004B4F98">
        <w:t>su</w:t>
      </w:r>
      <w:proofErr w:type="gramEnd"/>
      <w:r w:rsidRPr="004B4F98">
        <w:t xml:space="preserve"> carácter de legítimo sucesor de la corona española. Por ejemplo, cabe nombrar el</w:t>
      </w:r>
    </w:p>
    <w:p w:rsidR="004B4F98" w:rsidRPr="004B4F98" w:rsidRDefault="004B4F98" w:rsidP="004B4F98">
      <w:proofErr w:type="gramStart"/>
      <w:r w:rsidRPr="004B4F98">
        <w:t>nombramiento</w:t>
      </w:r>
      <w:proofErr w:type="gramEnd"/>
      <w:r w:rsidRPr="004B4F98">
        <w:t xml:space="preserve"> de un gobernador interino, los sucesos del Lexington, la presencia</w:t>
      </w:r>
    </w:p>
    <w:p w:rsidR="004B4F98" w:rsidRPr="004B4F98" w:rsidRDefault="004B4F98" w:rsidP="004B4F98">
      <w:proofErr w:type="gramStart"/>
      <w:r w:rsidRPr="004B4F98">
        <w:t>permanente</w:t>
      </w:r>
      <w:proofErr w:type="gramEnd"/>
      <w:r w:rsidRPr="004B4F98">
        <w:t xml:space="preserve"> de un buque de guerra en las islas, las concesiones terrestres y derechos de</w:t>
      </w:r>
    </w:p>
    <w:p w:rsidR="004B4F98" w:rsidRPr="004B4F98" w:rsidRDefault="004B4F98" w:rsidP="004B4F98">
      <w:proofErr w:type="gramStart"/>
      <w:r w:rsidRPr="004B4F98">
        <w:t>pesca</w:t>
      </w:r>
      <w:proofErr w:type="gramEnd"/>
      <w:r w:rsidRPr="004B4F98">
        <w:t xml:space="preserve"> otorgados a Luis Vernet por Decreto del Gobernador de Buenos Aires del 15 de</w:t>
      </w:r>
    </w:p>
    <w:p w:rsidR="004B4F98" w:rsidRPr="004B4F98" w:rsidRDefault="004B4F98" w:rsidP="004B4F98">
      <w:proofErr w:type="gramStart"/>
      <w:r w:rsidRPr="004B4F98">
        <w:t>enero</w:t>
      </w:r>
      <w:proofErr w:type="gramEnd"/>
      <w:r w:rsidRPr="004B4F98">
        <w:t xml:space="preserve"> de 1828, las instrucciones dadas por Buenos Aires según las cuales los</w:t>
      </w:r>
    </w:p>
    <w:p w:rsidR="004B4F98" w:rsidRPr="004B4F98" w:rsidRDefault="004B4F98" w:rsidP="004B4F98">
      <w:proofErr w:type="gramStart"/>
      <w:r w:rsidRPr="004B4F98">
        <w:t>representantes</w:t>
      </w:r>
      <w:proofErr w:type="gramEnd"/>
      <w:r w:rsidRPr="004B4F98">
        <w:t xml:space="preserve"> argentinas en las Islas tenían orden de alejar o sacar a todos los buques</w:t>
      </w:r>
    </w:p>
    <w:p w:rsidR="004B4F98" w:rsidRPr="004B4F98" w:rsidRDefault="004B4F98" w:rsidP="004B4F98">
      <w:proofErr w:type="gramStart"/>
      <w:r w:rsidRPr="004B4F98">
        <w:t>extranjeros</w:t>
      </w:r>
      <w:proofErr w:type="gramEnd"/>
      <w:r w:rsidRPr="004B4F98">
        <w:t xml:space="preserve"> de las aguas costeras de las Islas. Un buque de Estado Unidos fue forzado a</w:t>
      </w:r>
    </w:p>
    <w:p w:rsidR="004B4F98" w:rsidRPr="004B4F98" w:rsidRDefault="004B4F98" w:rsidP="004B4F98">
      <w:proofErr w:type="gramStart"/>
      <w:r w:rsidRPr="004B4F98">
        <w:t>salir</w:t>
      </w:r>
      <w:proofErr w:type="gramEnd"/>
      <w:r w:rsidRPr="004B4F98">
        <w:t xml:space="preserve"> de las Islas por parte de los argentinos en noviembre de 1832.</w:t>
      </w:r>
    </w:p>
    <w:p w:rsidR="004B4F98" w:rsidRPr="004B4F98" w:rsidRDefault="004B4F98" w:rsidP="004B4F98"/>
    <w:p w:rsidR="004B4F98" w:rsidRPr="004B4F98" w:rsidRDefault="004B4F98" w:rsidP="004B4F98">
      <w:r w:rsidRPr="004B4F98">
        <w:t>3</w:t>
      </w:r>
    </w:p>
    <w:p w:rsidR="004B4F98" w:rsidRPr="004B4F98" w:rsidRDefault="004B4F98" w:rsidP="004B4F98"/>
    <w:p w:rsidR="004B4F98" w:rsidRPr="004B4F98" w:rsidRDefault="004B4F98" w:rsidP="004B4F98">
      <w:r w:rsidRPr="004B4F98">
        <w:lastRenderedPageBreak/>
        <w:t xml:space="preserve">Vinuesa, </w:t>
      </w:r>
      <w:proofErr w:type="spellStart"/>
      <w:r w:rsidRPr="004B4F98">
        <w:t>Rául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 xml:space="preserve">. </w:t>
      </w:r>
      <w:proofErr w:type="spellStart"/>
      <w:proofErr w:type="gramStart"/>
      <w:r w:rsidRPr="004B4F98">
        <w:t>cit</w:t>
      </w:r>
      <w:proofErr w:type="spellEnd"/>
      <w:proofErr w:type="gramEnd"/>
      <w:r w:rsidRPr="004B4F98">
        <w:t>, p.8.</w:t>
      </w:r>
    </w:p>
    <w:p w:rsidR="004B4F98" w:rsidRPr="004B4F98" w:rsidRDefault="004B4F98" w:rsidP="004B4F98">
      <w:proofErr w:type="spellStart"/>
      <w:r w:rsidRPr="004B4F98">
        <w:t>Vieyra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>. cit., p- 222/3.</w:t>
      </w:r>
    </w:p>
    <w:p w:rsidR="004B4F98" w:rsidRPr="004B4F98" w:rsidRDefault="004B4F98" w:rsidP="004B4F98">
      <w:r w:rsidRPr="004B4F98">
        <w:t>5</w:t>
      </w:r>
    </w:p>
    <w:p w:rsidR="004B4F98" w:rsidRPr="004B4F98" w:rsidRDefault="004B4F98" w:rsidP="004B4F98">
      <w:proofErr w:type="spellStart"/>
      <w:r w:rsidRPr="004B4F98">
        <w:t>Vieyra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>. ci.t, p. 135.</w:t>
      </w:r>
    </w:p>
    <w:p w:rsidR="004B4F98" w:rsidRPr="004B4F98" w:rsidRDefault="004B4F98" w:rsidP="004B4F98">
      <w:r w:rsidRPr="004B4F98">
        <w:t>6</w:t>
      </w:r>
    </w:p>
    <w:p w:rsidR="004B4F98" w:rsidRPr="004B4F98" w:rsidRDefault="004B4F98" w:rsidP="004B4F98">
      <w:proofErr w:type="spellStart"/>
      <w:r w:rsidRPr="004B4F98">
        <w:t>Vieyra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 xml:space="preserve">. </w:t>
      </w:r>
      <w:proofErr w:type="spellStart"/>
      <w:r w:rsidRPr="004B4F98">
        <w:t>cit</w:t>
      </w:r>
      <w:proofErr w:type="spellEnd"/>
      <w:r w:rsidRPr="004B4F98">
        <w:t>.</w:t>
      </w:r>
      <w:proofErr w:type="gramStart"/>
      <w:r w:rsidRPr="004B4F98">
        <w:t>,p</w:t>
      </w:r>
      <w:proofErr w:type="gramEnd"/>
      <w:r w:rsidRPr="004B4F98">
        <w:t>. 135/6.</w:t>
      </w:r>
    </w:p>
    <w:p w:rsidR="004B4F98" w:rsidRPr="004B4F98" w:rsidRDefault="004B4F98" w:rsidP="004B4F98"/>
    <w:p w:rsidR="004B4F98" w:rsidRPr="004B4F98" w:rsidRDefault="004B4F98" w:rsidP="004B4F98">
      <w:r w:rsidRPr="004B4F98">
        <w:t>4</w:t>
      </w:r>
    </w:p>
    <w:p w:rsidR="004B4F98" w:rsidRPr="004B4F98" w:rsidRDefault="004B4F98" w:rsidP="004B4F98"/>
    <w:p w:rsidR="004B4F98" w:rsidRPr="004B4F98" w:rsidRDefault="004B4F98" w:rsidP="004B4F98">
      <w:r w:rsidRPr="004B4F98">
        <w:t>En conclusión, a partir de 1810 las Provincias Unidas mantuvieron a través de actos</w:t>
      </w:r>
    </w:p>
    <w:p w:rsidR="004B4F98" w:rsidRPr="004B4F98" w:rsidRDefault="004B4F98" w:rsidP="004B4F98">
      <w:proofErr w:type="gramStart"/>
      <w:r w:rsidRPr="004B4F98">
        <w:t>jurisdiccionales</w:t>
      </w:r>
      <w:proofErr w:type="gramEnd"/>
      <w:r w:rsidRPr="004B4F98">
        <w:t xml:space="preserve"> estaduales los derechos adquiridos por España sobre las Islas Malvinas.</w:t>
      </w:r>
    </w:p>
    <w:p w:rsidR="004B4F98" w:rsidRPr="004B4F98" w:rsidRDefault="004B4F98" w:rsidP="004B4F98">
      <w:r w:rsidRPr="004B4F98">
        <w:t>Gran Bretaña no protestó sino hasta 1829 (después de 55 años), por lo tanto, conforme</w:t>
      </w:r>
    </w:p>
    <w:p w:rsidR="004B4F98" w:rsidRPr="004B4F98" w:rsidRDefault="004B4F98" w:rsidP="004B4F98">
      <w:proofErr w:type="gramStart"/>
      <w:r w:rsidRPr="004B4F98">
        <w:t>al</w:t>
      </w:r>
      <w:proofErr w:type="gramEnd"/>
      <w:r w:rsidRPr="004B4F98">
        <w:t xml:space="preserve"> Derecho Internacional hubo un acto de “consentimiento”.</w:t>
      </w:r>
    </w:p>
    <w:p w:rsidR="004B4F98" w:rsidRPr="004B4F98" w:rsidRDefault="004B4F98" w:rsidP="004B4F98">
      <w:r w:rsidRPr="004B4F98">
        <w:t xml:space="preserve">No hay dudas de que la Argentina había expresado animus </w:t>
      </w:r>
      <w:proofErr w:type="spellStart"/>
      <w:r w:rsidRPr="004B4F98">
        <w:t>possidendi</w:t>
      </w:r>
      <w:proofErr w:type="spellEnd"/>
      <w:r w:rsidRPr="004B4F98">
        <w:t xml:space="preserve"> a través del acto</w:t>
      </w:r>
    </w:p>
    <w:p w:rsidR="004B4F98" w:rsidRPr="004B4F98" w:rsidRDefault="004B4F98" w:rsidP="004B4F98">
      <w:proofErr w:type="gramStart"/>
      <w:r w:rsidRPr="004B4F98">
        <w:t>formal</w:t>
      </w:r>
      <w:proofErr w:type="gramEnd"/>
      <w:r w:rsidRPr="004B4F98">
        <w:t xml:space="preserve"> del año 1820 y por las subsecuentes actividades gubernamentales que</w:t>
      </w:r>
    </w:p>
    <w:p w:rsidR="004B4F98" w:rsidRPr="004B4F98" w:rsidRDefault="004B4F98" w:rsidP="004B4F98">
      <w:proofErr w:type="gramStart"/>
      <w:r w:rsidRPr="004B4F98">
        <w:t>reconfirmaron</w:t>
      </w:r>
      <w:proofErr w:type="gramEnd"/>
      <w:r w:rsidRPr="004B4F98">
        <w:t xml:space="preserve"> su deseo de reclamar derechos de soberanía.</w:t>
      </w:r>
    </w:p>
    <w:p w:rsidR="004B4F98" w:rsidRPr="004B4F98" w:rsidRDefault="004B4F98" w:rsidP="004B4F98">
      <w:proofErr w:type="spellStart"/>
      <w:r w:rsidRPr="004B4F98">
        <w:t>Brownlie</w:t>
      </w:r>
      <w:proofErr w:type="spellEnd"/>
      <w:r w:rsidRPr="004B4F98">
        <w:t xml:space="preserve"> ha puntualizado, correctamente que la concepción previa de la necesidad de</w:t>
      </w:r>
    </w:p>
    <w:p w:rsidR="004B4F98" w:rsidRPr="004B4F98" w:rsidRDefault="004B4F98" w:rsidP="004B4F98">
      <w:proofErr w:type="gramStart"/>
      <w:r w:rsidRPr="004B4F98">
        <w:t>un</w:t>
      </w:r>
      <w:proofErr w:type="gramEnd"/>
      <w:r w:rsidRPr="004B4F98">
        <w:t xml:space="preserve"> completo y amplio asentamiento y posesión de un territorio, actualmente ya no</w:t>
      </w:r>
    </w:p>
    <w:p w:rsidR="004B4F98" w:rsidRPr="004B4F98" w:rsidRDefault="004B4F98" w:rsidP="004B4F98">
      <w:proofErr w:type="gramStart"/>
      <w:r w:rsidRPr="004B4F98">
        <w:t>puede</w:t>
      </w:r>
      <w:proofErr w:type="gramEnd"/>
      <w:r w:rsidRPr="004B4F98">
        <w:t xml:space="preserve"> ser considerada como una precondición de una ocupación efectiva. “El concepto</w:t>
      </w:r>
    </w:p>
    <w:p w:rsidR="004B4F98" w:rsidRPr="004B4F98" w:rsidRDefault="004B4F98" w:rsidP="004B4F98">
      <w:proofErr w:type="gramStart"/>
      <w:r w:rsidRPr="004B4F98">
        <w:t>no</w:t>
      </w:r>
      <w:proofErr w:type="gramEnd"/>
      <w:r w:rsidRPr="004B4F98">
        <w:t xml:space="preserve"> debe ser entendido como en el pasado”.7 El caso </w:t>
      </w:r>
      <w:proofErr w:type="spellStart"/>
      <w:r w:rsidRPr="004B4F98">
        <w:t>mas</w:t>
      </w:r>
      <w:proofErr w:type="spellEnd"/>
      <w:r w:rsidRPr="004B4F98">
        <w:t xml:space="preserve"> ilustrativo es el de las Islas</w:t>
      </w:r>
    </w:p>
    <w:p w:rsidR="004B4F98" w:rsidRPr="004B4F98" w:rsidRDefault="004B4F98" w:rsidP="004B4F98">
      <w:proofErr w:type="spellStart"/>
      <w:r w:rsidRPr="004B4F98">
        <w:t>Clipperton</w:t>
      </w:r>
      <w:proofErr w:type="spellEnd"/>
      <w:r w:rsidRPr="004B4F98">
        <w:t>. El árbitro resaltó la relevancia jurídica del animus del Estado francés de</w:t>
      </w:r>
    </w:p>
    <w:p w:rsidR="004B4F98" w:rsidRPr="004B4F98" w:rsidRDefault="004B4F98" w:rsidP="004B4F98">
      <w:proofErr w:type="gramStart"/>
      <w:r w:rsidRPr="004B4F98">
        <w:t>considerarse</w:t>
      </w:r>
      <w:proofErr w:type="gramEnd"/>
      <w:r w:rsidRPr="004B4F98">
        <w:t xml:space="preserve"> como el soberano de la Isla, frente a la actitud pasiva del Estado mexicano</w:t>
      </w:r>
    </w:p>
    <w:p w:rsidR="004B4F98" w:rsidRPr="004B4F98" w:rsidRDefault="004B4F98" w:rsidP="004B4F98">
      <w:proofErr w:type="gramStart"/>
      <w:r w:rsidRPr="004B4F98">
        <w:t>que</w:t>
      </w:r>
      <w:proofErr w:type="gramEnd"/>
      <w:r w:rsidRPr="004B4F98">
        <w:t xml:space="preserve"> nada hizo para contrarrestar las consecuencias previsibles de ese reclamo. La sola</w:t>
      </w:r>
    </w:p>
    <w:p w:rsidR="004B4F98" w:rsidRPr="004B4F98" w:rsidRDefault="004B4F98" w:rsidP="004B4F98">
      <w:proofErr w:type="gramStart"/>
      <w:r w:rsidRPr="004B4F98">
        <w:t>intención</w:t>
      </w:r>
      <w:proofErr w:type="gramEnd"/>
      <w:r w:rsidRPr="004B4F98">
        <w:t xml:space="preserve"> de ser titular del dominio inminente sobre un territorio no genera un mejor</w:t>
      </w:r>
    </w:p>
    <w:p w:rsidR="004B4F98" w:rsidRPr="004B4F98" w:rsidRDefault="004B4F98" w:rsidP="004B4F98">
      <w:proofErr w:type="gramStart"/>
      <w:r w:rsidRPr="004B4F98">
        <w:t>derecho</w:t>
      </w:r>
      <w:proofErr w:type="gramEnd"/>
      <w:r w:rsidRPr="004B4F98">
        <w:t xml:space="preserve"> sino frente a quien por acción u omisión ha consentido ese reclamo o no lo ha</w:t>
      </w:r>
    </w:p>
    <w:p w:rsidR="004B4F98" w:rsidRPr="004B4F98" w:rsidRDefault="004B4F98" w:rsidP="004B4F98">
      <w:proofErr w:type="gramStart"/>
      <w:r w:rsidRPr="004B4F98">
        <w:t>resistido</w:t>
      </w:r>
      <w:proofErr w:type="gramEnd"/>
      <w:r w:rsidRPr="004B4F98">
        <w:t xml:space="preserve"> a través de actos de protesta o de actos de efectivo controlar del territorio en</w:t>
      </w:r>
    </w:p>
    <w:p w:rsidR="004B4F98" w:rsidRPr="004B4F98" w:rsidRDefault="004B4F98" w:rsidP="004B4F98">
      <w:proofErr w:type="gramStart"/>
      <w:r w:rsidRPr="004B4F98">
        <w:lastRenderedPageBreak/>
        <w:t>disputa</w:t>
      </w:r>
      <w:proofErr w:type="gramEnd"/>
      <w:r w:rsidRPr="004B4F98">
        <w:t>. En resumen, la decisión arbitral puntualizó que una manifestación pública de</w:t>
      </w:r>
    </w:p>
    <w:p w:rsidR="004B4F98" w:rsidRPr="004B4F98" w:rsidRDefault="004B4F98" w:rsidP="004B4F98">
      <w:proofErr w:type="gramStart"/>
      <w:r w:rsidRPr="004B4F98">
        <w:t>toma</w:t>
      </w:r>
      <w:proofErr w:type="gramEnd"/>
      <w:r w:rsidRPr="004B4F98">
        <w:t xml:space="preserve"> de posesión es suficiente para el caso de territorios deshabitados. Los elementos</w:t>
      </w:r>
    </w:p>
    <w:p w:rsidR="004B4F98" w:rsidRPr="004B4F98" w:rsidRDefault="004B4F98" w:rsidP="004B4F98">
      <w:proofErr w:type="gramStart"/>
      <w:r w:rsidRPr="004B4F98">
        <w:t>decisivos</w:t>
      </w:r>
      <w:proofErr w:type="gramEnd"/>
      <w:r w:rsidRPr="004B4F98">
        <w:t xml:space="preserve"> consisten en el ejercicio de los poderes gubernamentales como expresión del</w:t>
      </w:r>
    </w:p>
    <w:p w:rsidR="004B4F98" w:rsidRPr="004B4F98" w:rsidRDefault="004B4F98" w:rsidP="004B4F98">
      <w:proofErr w:type="gramStart"/>
      <w:r w:rsidRPr="004B4F98">
        <w:t>deseo</w:t>
      </w:r>
      <w:proofErr w:type="gramEnd"/>
      <w:r w:rsidRPr="004B4F98">
        <w:t xml:space="preserve"> de posesión, junto con la exclusión de terceras partes. Como señala Ferrer </w:t>
      </w:r>
      <w:proofErr w:type="spellStart"/>
      <w:r w:rsidRPr="004B4F98">
        <w:t>Vieyra</w:t>
      </w:r>
      <w:proofErr w:type="spellEnd"/>
      <w:r w:rsidRPr="004B4F98">
        <w:t>,</w:t>
      </w:r>
    </w:p>
    <w:p w:rsidR="004B4F98" w:rsidRPr="004B4F98" w:rsidRDefault="004B4F98" w:rsidP="004B4F98">
      <w:r w:rsidRPr="004B4F98">
        <w:t>“En los casos de islas que se encuentran distantes de otro o son más o menos</w:t>
      </w:r>
    </w:p>
    <w:p w:rsidR="004B4F98" w:rsidRPr="004B4F98" w:rsidRDefault="004B4F98" w:rsidP="004B4F98">
      <w:proofErr w:type="gramStart"/>
      <w:r w:rsidRPr="004B4F98">
        <w:t>inapropiadas</w:t>
      </w:r>
      <w:proofErr w:type="gramEnd"/>
      <w:r w:rsidRPr="004B4F98">
        <w:t xml:space="preserve"> para el asentamiento humano, la ocupación efectiva es reducida a los actos</w:t>
      </w:r>
    </w:p>
    <w:p w:rsidR="004B4F98" w:rsidRPr="004B4F98" w:rsidRDefault="004B4F98" w:rsidP="004B4F98">
      <w:proofErr w:type="gramStart"/>
      <w:r w:rsidRPr="004B4F98">
        <w:t>simbólicos</w:t>
      </w:r>
      <w:proofErr w:type="gramEnd"/>
      <w:r w:rsidRPr="004B4F98">
        <w:t xml:space="preserve"> necesarios que expresen el deseo de reclamo de las mismas”.8</w:t>
      </w:r>
    </w:p>
    <w:p w:rsidR="004B4F98" w:rsidRPr="004B4F98" w:rsidRDefault="004B4F98" w:rsidP="004B4F98">
      <w:r w:rsidRPr="004B4F98">
        <w:t>España se había establecido en Puerto Soledad sin que los británicos hicieran llegar</w:t>
      </w:r>
    </w:p>
    <w:p w:rsidR="004B4F98" w:rsidRPr="004B4F98" w:rsidRDefault="004B4F98" w:rsidP="004B4F98">
      <w:proofErr w:type="gramStart"/>
      <w:r w:rsidRPr="004B4F98">
        <w:t>protesta</w:t>
      </w:r>
      <w:proofErr w:type="gramEnd"/>
      <w:r w:rsidRPr="004B4F98">
        <w:t xml:space="preserve"> alguna, ni tampoco protestaron por la posterior ocupación argentina hasta 1829.</w:t>
      </w:r>
    </w:p>
    <w:p w:rsidR="004B4F98" w:rsidRPr="004B4F98" w:rsidRDefault="004B4F98" w:rsidP="004B4F98">
      <w:r w:rsidRPr="004B4F98">
        <w:t>La posesión británica se había limitado a Port Egmont y duró sólo ocho años 9. La</w:t>
      </w:r>
    </w:p>
    <w:p w:rsidR="004B4F98" w:rsidRPr="004B4F98" w:rsidRDefault="004B4F98" w:rsidP="004B4F98">
      <w:proofErr w:type="gramStart"/>
      <w:r w:rsidRPr="004B4F98">
        <w:t>protesta</w:t>
      </w:r>
      <w:proofErr w:type="gramEnd"/>
      <w:r w:rsidRPr="004B4F98">
        <w:t xml:space="preserve"> británica no podría de ninguna manera- a posteriori- modificar o eliminar los</w:t>
      </w:r>
    </w:p>
    <w:p w:rsidR="004B4F98" w:rsidRPr="004B4F98" w:rsidRDefault="004B4F98" w:rsidP="004B4F98">
      <w:proofErr w:type="gramStart"/>
      <w:r w:rsidRPr="004B4F98">
        <w:t>derechos</w:t>
      </w:r>
      <w:proofErr w:type="gramEnd"/>
      <w:r w:rsidRPr="004B4F98">
        <w:t xml:space="preserve"> argentinos”. 10</w:t>
      </w:r>
    </w:p>
    <w:p w:rsidR="004B4F98" w:rsidRPr="004B4F98" w:rsidRDefault="004B4F98" w:rsidP="004B4F98"/>
    <w:p w:rsidR="004B4F98" w:rsidRPr="004B4F98" w:rsidRDefault="004B4F98" w:rsidP="004B4F98">
      <w:r w:rsidRPr="004B4F98">
        <w:t>Prescripción adquisitiva11:</w:t>
      </w:r>
    </w:p>
    <w:p w:rsidR="004B4F98" w:rsidRPr="004B4F98" w:rsidRDefault="004B4F98" w:rsidP="004B4F98"/>
    <w:p w:rsidR="004B4F98" w:rsidRPr="004B4F98" w:rsidRDefault="004B4F98" w:rsidP="004B4F98">
      <w:r w:rsidRPr="004B4F98">
        <w:t>Este argumento no fue enunciado sino hasta 1965 dado que hasta ese año Gran Bretaña</w:t>
      </w:r>
    </w:p>
    <w:p w:rsidR="004B4F98" w:rsidRPr="004B4F98" w:rsidRDefault="004B4F98" w:rsidP="004B4F98">
      <w:proofErr w:type="gramStart"/>
      <w:r w:rsidRPr="004B4F98">
        <w:t>tenía</w:t>
      </w:r>
      <w:proofErr w:type="gramEnd"/>
      <w:r w:rsidRPr="004B4F98">
        <w:t xml:space="preserve"> dudas fundadas sobre su procedencia legal; cuando en Naciones Unidas se discutió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informe del Subcomité III su gobierno estaba convencido de que las actividades</w:t>
      </w:r>
    </w:p>
    <w:p w:rsidR="004B4F98" w:rsidRPr="004B4F98" w:rsidRDefault="004B4F98" w:rsidP="004B4F98">
      <w:proofErr w:type="gramStart"/>
      <w:r w:rsidRPr="004B4F98">
        <w:t>británicas</w:t>
      </w:r>
      <w:proofErr w:type="gramEnd"/>
      <w:r w:rsidRPr="004B4F98">
        <w:t xml:space="preserve"> en épocas anteriores habían sido suficientes para darle buenos títulos sobre las</w:t>
      </w:r>
    </w:p>
    <w:p w:rsidR="004B4F98" w:rsidRPr="004B4F98" w:rsidRDefault="004B4F98" w:rsidP="004B4F98">
      <w:r w:rsidRPr="004B4F98">
        <w:t xml:space="preserve">Islas </w:t>
      </w:r>
      <w:proofErr w:type="spellStart"/>
      <w:r w:rsidRPr="004B4F98">
        <w:t>Falkland</w:t>
      </w:r>
      <w:proofErr w:type="spellEnd"/>
      <w:r w:rsidRPr="004B4F98">
        <w:t xml:space="preserve"> por ocupación y que el establecimiento de la soberanía británica mediante</w:t>
      </w:r>
    </w:p>
    <w:p w:rsidR="004B4F98" w:rsidRPr="004B4F98" w:rsidRDefault="004B4F98" w:rsidP="004B4F98">
      <w:proofErr w:type="gramStart"/>
      <w:r w:rsidRPr="004B4F98">
        <w:t>una</w:t>
      </w:r>
      <w:proofErr w:type="gramEnd"/>
      <w:r w:rsidRPr="004B4F98">
        <w:t xml:space="preserve"> abierta, continua, efectiva y pacífica ocupación por casi un siglo y medio le daba al</w:t>
      </w:r>
    </w:p>
    <w:p w:rsidR="004B4F98" w:rsidRPr="004B4F98" w:rsidRDefault="004B4F98" w:rsidP="004B4F98">
      <w:r w:rsidRPr="004B4F98">
        <w:t>Reino Unido un claro título prescriptivo. La Comisión de Relaciones Exteriores de la</w:t>
      </w:r>
    </w:p>
    <w:p w:rsidR="004B4F98" w:rsidRPr="004B4F98" w:rsidRDefault="004B4F98" w:rsidP="004B4F98">
      <w:r w:rsidRPr="004B4F98">
        <w:t xml:space="preserve">Cámara de los Comunes (en Informe </w:t>
      </w:r>
      <w:proofErr w:type="spellStart"/>
      <w:r w:rsidRPr="004B4F98">
        <w:t>Kershaw</w:t>
      </w:r>
      <w:proofErr w:type="spellEnd"/>
      <w:r w:rsidRPr="004B4F98">
        <w:t>) la definió como “un medio para adquirir</w:t>
      </w:r>
    </w:p>
    <w:p w:rsidR="004B4F98" w:rsidRPr="004B4F98" w:rsidRDefault="004B4F98" w:rsidP="004B4F98">
      <w:proofErr w:type="gramStart"/>
      <w:r w:rsidRPr="004B4F98">
        <w:t>un</w:t>
      </w:r>
      <w:proofErr w:type="gramEnd"/>
      <w:r w:rsidRPr="004B4F98">
        <w:t xml:space="preserve"> título sobre un territorio que no sea </w:t>
      </w:r>
      <w:proofErr w:type="spellStart"/>
      <w:r w:rsidRPr="004B4F98">
        <w:t>terra</w:t>
      </w:r>
      <w:proofErr w:type="spellEnd"/>
      <w:r w:rsidRPr="004B4F98">
        <w:t xml:space="preserve"> </w:t>
      </w:r>
      <w:proofErr w:type="spellStart"/>
      <w:r w:rsidRPr="004B4F98">
        <w:t>nullius</w:t>
      </w:r>
      <w:proofErr w:type="spellEnd"/>
      <w:r w:rsidRPr="004B4F98">
        <w:t>, por medio de una prolongada y</w:t>
      </w:r>
    </w:p>
    <w:p w:rsidR="004B4F98" w:rsidRPr="004B4F98" w:rsidRDefault="004B4F98" w:rsidP="004B4F98"/>
    <w:p w:rsidR="004B4F98" w:rsidRPr="004B4F98" w:rsidRDefault="004B4F98" w:rsidP="004B4F98">
      <w:r w:rsidRPr="004B4F98">
        <w:t>7</w:t>
      </w:r>
    </w:p>
    <w:p w:rsidR="004B4F98" w:rsidRPr="004B4F98" w:rsidRDefault="004B4F98" w:rsidP="004B4F98"/>
    <w:p w:rsidR="004B4F98" w:rsidRPr="004B4F98" w:rsidRDefault="004B4F98" w:rsidP="004B4F98">
      <w:proofErr w:type="spellStart"/>
      <w:r w:rsidRPr="004B4F98">
        <w:t>Dolzer</w:t>
      </w:r>
      <w:proofErr w:type="spellEnd"/>
      <w:r w:rsidRPr="004B4F98">
        <w:t xml:space="preserve">, Rudolf, El Estatus territorial de las Islas </w:t>
      </w:r>
      <w:proofErr w:type="spellStart"/>
      <w:r w:rsidRPr="004B4F98">
        <w:t>Falkland</w:t>
      </w:r>
      <w:proofErr w:type="spellEnd"/>
      <w:r w:rsidRPr="004B4F98">
        <w:t>, Malvinas. Pasado y Presente, Montevideo,</w:t>
      </w:r>
    </w:p>
    <w:p w:rsidR="004B4F98" w:rsidRPr="004B4F98" w:rsidRDefault="004B4F98" w:rsidP="004B4F98">
      <w:r w:rsidRPr="004B4F98">
        <w:t xml:space="preserve">Ediciones </w:t>
      </w:r>
      <w:proofErr w:type="spellStart"/>
      <w:r w:rsidRPr="004B4F98">
        <w:t>Moteverde</w:t>
      </w:r>
      <w:proofErr w:type="spellEnd"/>
      <w:r w:rsidRPr="004B4F98">
        <w:t>, 198, p. 48.</w:t>
      </w:r>
    </w:p>
    <w:p w:rsidR="004B4F98" w:rsidRPr="004B4F98" w:rsidRDefault="004B4F98" w:rsidP="004B4F98">
      <w:r w:rsidRPr="004B4F98">
        <w:t>8</w:t>
      </w:r>
    </w:p>
    <w:p w:rsidR="004B4F98" w:rsidRPr="004B4F98" w:rsidRDefault="004B4F98" w:rsidP="004B4F98">
      <w:r w:rsidRPr="004B4F98">
        <w:t xml:space="preserve">Ferrer </w:t>
      </w:r>
      <w:proofErr w:type="spellStart"/>
      <w:r w:rsidRPr="004B4F98">
        <w:t>Vieyra</w:t>
      </w:r>
      <w:proofErr w:type="spellEnd"/>
      <w:r w:rsidRPr="004B4F98">
        <w:t>, Las islas Malvinas y el derecho internacional, Buenos Aires, Ediciones Desalma, 1984,</w:t>
      </w:r>
    </w:p>
    <w:p w:rsidR="004B4F98" w:rsidRPr="004B4F98" w:rsidRDefault="004B4F98" w:rsidP="004B4F98">
      <w:r w:rsidRPr="004B4F98">
        <w:t>p. 54</w:t>
      </w:r>
    </w:p>
    <w:p w:rsidR="004B4F98" w:rsidRPr="004B4F98" w:rsidRDefault="004B4F98" w:rsidP="004B4F98">
      <w:r w:rsidRPr="004B4F98">
        <w:t>9</w:t>
      </w:r>
    </w:p>
    <w:p w:rsidR="004B4F98" w:rsidRPr="004B4F98" w:rsidRDefault="004B4F98" w:rsidP="004B4F98">
      <w:r w:rsidRPr="004B4F98">
        <w:t>Asamblea General de las Naciones Unidas, 19 periodo de sesiones, 1965, doc. A/5800, anexo 8, parte 1,</w:t>
      </w:r>
    </w:p>
    <w:p w:rsidR="004B4F98" w:rsidRPr="004B4F98" w:rsidRDefault="004B4F98" w:rsidP="004B4F98">
      <w:proofErr w:type="spellStart"/>
      <w:proofErr w:type="gramStart"/>
      <w:r w:rsidRPr="004B4F98">
        <w:t>ps</w:t>
      </w:r>
      <w:proofErr w:type="spellEnd"/>
      <w:proofErr w:type="gramEnd"/>
      <w:r w:rsidRPr="004B4F98">
        <w:t>. 480 y ss.</w:t>
      </w:r>
    </w:p>
    <w:p w:rsidR="004B4F98" w:rsidRPr="004B4F98" w:rsidRDefault="004B4F98" w:rsidP="004B4F98">
      <w:r w:rsidRPr="004B4F98">
        <w:t>10</w:t>
      </w:r>
    </w:p>
    <w:p w:rsidR="004B4F98" w:rsidRPr="004B4F98" w:rsidRDefault="004B4F98" w:rsidP="004B4F98">
      <w:proofErr w:type="spellStart"/>
      <w:r w:rsidRPr="004B4F98">
        <w:t>Dolzer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>. cit., p. 52.</w:t>
      </w:r>
    </w:p>
    <w:p w:rsidR="004B4F98" w:rsidRPr="004B4F98" w:rsidRDefault="004B4F98" w:rsidP="004B4F98">
      <w:r w:rsidRPr="004B4F98">
        <w:t>11</w:t>
      </w:r>
    </w:p>
    <w:p w:rsidR="004B4F98" w:rsidRPr="004B4F98" w:rsidRDefault="004B4F98" w:rsidP="004B4F98">
      <w:r w:rsidRPr="004B4F98">
        <w:t>Cabe recordar que para algunos autores en el derecho internacional la prescripción no existe como</w:t>
      </w:r>
    </w:p>
    <w:p w:rsidR="004B4F98" w:rsidRPr="004B4F98" w:rsidRDefault="004B4F98" w:rsidP="004B4F98">
      <w:proofErr w:type="gramStart"/>
      <w:r w:rsidRPr="004B4F98">
        <w:t>institución</w:t>
      </w:r>
      <w:proofErr w:type="gramEnd"/>
      <w:r w:rsidRPr="004B4F98">
        <w:t xml:space="preserve"> de la misma. No es un dato menor que Gran Bretaña dos veces negó la prescripción como</w:t>
      </w:r>
    </w:p>
    <w:p w:rsidR="004B4F98" w:rsidRPr="004B4F98" w:rsidRDefault="004B4F98" w:rsidP="004B4F98">
      <w:proofErr w:type="gramStart"/>
      <w:r w:rsidRPr="004B4F98">
        <w:t>institución</w:t>
      </w:r>
      <w:proofErr w:type="gramEnd"/>
      <w:r w:rsidRPr="004B4F98">
        <w:t xml:space="preserve"> del derecho internacional en los casos del Mar de Bering y de las Fronteras de Alaska.</w:t>
      </w:r>
    </w:p>
    <w:p w:rsidR="004B4F98" w:rsidRPr="004B4F98" w:rsidRDefault="004B4F98" w:rsidP="004B4F98"/>
    <w:p w:rsidR="004B4F98" w:rsidRPr="004B4F98" w:rsidRDefault="004B4F98" w:rsidP="004B4F98">
      <w:proofErr w:type="gramStart"/>
      <w:r w:rsidRPr="004B4F98">
        <w:t>continua</w:t>
      </w:r>
      <w:proofErr w:type="gramEnd"/>
      <w:r w:rsidRPr="004B4F98">
        <w:t xml:space="preserve"> posesión” y “la prescripción se origina por una prolongada y continua</w:t>
      </w:r>
    </w:p>
    <w:p w:rsidR="004B4F98" w:rsidRPr="004B4F98" w:rsidRDefault="004B4F98" w:rsidP="004B4F98">
      <w:proofErr w:type="gramStart"/>
      <w:r w:rsidRPr="004B4F98">
        <w:t>posesión</w:t>
      </w:r>
      <w:proofErr w:type="gramEnd"/>
      <w:r w:rsidRPr="004B4F98">
        <w:t>, cuando no existe una fuente natural del título o cuando la posesión es</w:t>
      </w:r>
    </w:p>
    <w:p w:rsidR="004B4F98" w:rsidRPr="004B4F98" w:rsidRDefault="004B4F98" w:rsidP="004B4F98">
      <w:proofErr w:type="gramStart"/>
      <w:r w:rsidRPr="004B4F98">
        <w:t>efectuada</w:t>
      </w:r>
      <w:proofErr w:type="gramEnd"/>
      <w:r w:rsidRPr="004B4F98">
        <w:t xml:space="preserve"> frente a un título adverso y el propietario legítimo no ha tomado las medidas</w:t>
      </w:r>
    </w:p>
    <w:p w:rsidR="004B4F98" w:rsidRPr="004B4F98" w:rsidRDefault="004B4F98" w:rsidP="004B4F98">
      <w:proofErr w:type="gramStart"/>
      <w:r w:rsidRPr="004B4F98">
        <w:t>para</w:t>
      </w:r>
      <w:proofErr w:type="gramEnd"/>
      <w:r w:rsidRPr="004B4F98">
        <w:t xml:space="preserve"> afirmar sus derechos o ha sido incapaz de conseguir dicha afirmación”.</w:t>
      </w:r>
    </w:p>
    <w:p w:rsidR="004B4F98" w:rsidRPr="004B4F98" w:rsidRDefault="004B4F98" w:rsidP="004B4F98"/>
    <w:p w:rsidR="004B4F98" w:rsidRPr="004B4F98" w:rsidRDefault="004B4F98" w:rsidP="004B4F98">
      <w:r w:rsidRPr="004B4F98">
        <w:t>Requisitos de la prescripción británica.</w:t>
      </w:r>
    </w:p>
    <w:p w:rsidR="004B4F98" w:rsidRPr="004B4F98" w:rsidRDefault="004B4F98" w:rsidP="004B4F98"/>
    <w:p w:rsidR="004B4F98" w:rsidRPr="004B4F98" w:rsidRDefault="004B4F98" w:rsidP="004B4F98">
      <w:r w:rsidRPr="004B4F98">
        <w:lastRenderedPageBreak/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>Territorio: el territorio tiene que estar ocupado por otro estado, no debe ser res</w:t>
      </w:r>
    </w:p>
    <w:p w:rsidR="004B4F98" w:rsidRPr="004B4F98" w:rsidRDefault="004B4F98" w:rsidP="004B4F98">
      <w:proofErr w:type="spellStart"/>
      <w:proofErr w:type="gramStart"/>
      <w:r w:rsidRPr="004B4F98">
        <w:t>nullius</w:t>
      </w:r>
      <w:proofErr w:type="spellEnd"/>
      <w:proofErr w:type="gramEnd"/>
      <w:r w:rsidRPr="004B4F98">
        <w:t xml:space="preserve">. En este </w:t>
      </w:r>
      <w:proofErr w:type="spellStart"/>
      <w:r w:rsidRPr="004B4F98">
        <w:t>ultimo</w:t>
      </w:r>
      <w:proofErr w:type="spellEnd"/>
      <w:r w:rsidRPr="004B4F98">
        <w:t xml:space="preserve"> caso, se adquiriría por ocupación. El asentamiento</w:t>
      </w:r>
    </w:p>
    <w:p w:rsidR="004B4F98" w:rsidRPr="004B4F98" w:rsidRDefault="004B4F98" w:rsidP="004B4F98">
      <w:proofErr w:type="gramStart"/>
      <w:r w:rsidRPr="004B4F98">
        <w:t>temprano</w:t>
      </w:r>
      <w:proofErr w:type="gramEnd"/>
      <w:r w:rsidRPr="004B4F98">
        <w:t xml:space="preserve"> británico sobre las </w:t>
      </w:r>
      <w:proofErr w:type="spellStart"/>
      <w:r w:rsidRPr="004B4F98">
        <w:t>Falkland</w:t>
      </w:r>
      <w:proofErr w:type="spellEnd"/>
      <w:r w:rsidRPr="004B4F98">
        <w:t>, fue sobre las Islas del oeste, entre 1766 y</w:t>
      </w:r>
    </w:p>
    <w:p w:rsidR="004B4F98" w:rsidRPr="004B4F98" w:rsidRDefault="004B4F98" w:rsidP="004B4F98">
      <w:r w:rsidRPr="004B4F98">
        <w:t>1774. La Comisión de Relaciones Exteriores ante la Cámara de los Comunes</w:t>
      </w:r>
    </w:p>
    <w:p w:rsidR="004B4F98" w:rsidRPr="004B4F98" w:rsidRDefault="004B4F98" w:rsidP="004B4F98">
      <w:proofErr w:type="gramStart"/>
      <w:r w:rsidRPr="004B4F98">
        <w:t>sostuvo</w:t>
      </w:r>
      <w:proofErr w:type="gramEnd"/>
      <w:r w:rsidRPr="004B4F98">
        <w:t xml:space="preserve"> que al tiempo de la ocupación había dudas respecto de la soberanía</w:t>
      </w:r>
    </w:p>
    <w:p w:rsidR="004B4F98" w:rsidRPr="004B4F98" w:rsidRDefault="004B4F98" w:rsidP="004B4F98">
      <w:proofErr w:type="gramStart"/>
      <w:r w:rsidRPr="004B4F98">
        <w:t>sobre</w:t>
      </w:r>
      <w:proofErr w:type="gramEnd"/>
      <w:r w:rsidRPr="004B4F98">
        <w:t xml:space="preserve"> las </w:t>
      </w:r>
      <w:proofErr w:type="spellStart"/>
      <w:r w:rsidRPr="004B4F98">
        <w:t>Falkland</w:t>
      </w:r>
      <w:proofErr w:type="spellEnd"/>
      <w:r w:rsidRPr="004B4F98">
        <w:t xml:space="preserve"> del este pero no sobre las del oeste. “Esta afirmación</w:t>
      </w:r>
    </w:p>
    <w:p w:rsidR="004B4F98" w:rsidRPr="004B4F98" w:rsidRDefault="004B4F98" w:rsidP="004B4F98">
      <w:proofErr w:type="gramStart"/>
      <w:r w:rsidRPr="004B4F98">
        <w:t>contradice</w:t>
      </w:r>
      <w:proofErr w:type="gramEnd"/>
      <w:r w:rsidRPr="004B4F98">
        <w:t xml:space="preserve"> absolutamente otra de las reclamaciones británicas: la que del retiro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España de las islas en 1811 las convirtió en </w:t>
      </w:r>
      <w:proofErr w:type="spellStart"/>
      <w:r w:rsidRPr="004B4F98">
        <w:t>terra</w:t>
      </w:r>
      <w:proofErr w:type="spellEnd"/>
      <w:r w:rsidRPr="004B4F98">
        <w:t xml:space="preserve"> nullius”12. En este sentido,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posición oficial inglesa es contradictoria en el informe </w:t>
      </w:r>
      <w:proofErr w:type="spellStart"/>
      <w:r w:rsidRPr="004B4F98">
        <w:t>Kershaw</w:t>
      </w:r>
      <w:proofErr w:type="spellEnd"/>
      <w:r w:rsidRPr="004B4F98">
        <w:t xml:space="preserve"> se dice que en</w:t>
      </w:r>
    </w:p>
    <w:p w:rsidR="004B4F98" w:rsidRPr="004B4F98" w:rsidRDefault="004B4F98" w:rsidP="004B4F98">
      <w:r w:rsidRPr="004B4F98">
        <w:t xml:space="preserve">1811 el retiro español de aquellas las trasformó en </w:t>
      </w:r>
      <w:proofErr w:type="spellStart"/>
      <w:r w:rsidRPr="004B4F98">
        <w:t>terra</w:t>
      </w:r>
      <w:proofErr w:type="spellEnd"/>
      <w:r w:rsidRPr="004B4F98">
        <w:t xml:space="preserve"> </w:t>
      </w:r>
      <w:proofErr w:type="spellStart"/>
      <w:r w:rsidRPr="004B4F98">
        <w:t>nullius</w:t>
      </w:r>
      <w:proofErr w:type="spellEnd"/>
      <w:r w:rsidRPr="004B4F98">
        <w:t xml:space="preserve"> y que los actos</w:t>
      </w:r>
    </w:p>
    <w:p w:rsidR="004B4F98" w:rsidRPr="004B4F98" w:rsidRDefault="004B4F98" w:rsidP="004B4F98">
      <w:proofErr w:type="gramStart"/>
      <w:r w:rsidRPr="004B4F98">
        <w:t>del</w:t>
      </w:r>
      <w:proofErr w:type="gramEnd"/>
      <w:r w:rsidRPr="004B4F98">
        <w:t xml:space="preserve"> gobierno argentino no constituyeron una ocupación efectiva. Se afirma,</w:t>
      </w:r>
    </w:p>
    <w:p w:rsidR="004B4F98" w:rsidRPr="004B4F98" w:rsidRDefault="004B4F98" w:rsidP="004B4F98">
      <w:proofErr w:type="gramStart"/>
      <w:r w:rsidRPr="004B4F98">
        <w:t>contradiciendo</w:t>
      </w:r>
      <w:proofErr w:type="gramEnd"/>
      <w:r w:rsidRPr="004B4F98">
        <w:t xml:space="preserve"> la declaración de res </w:t>
      </w:r>
      <w:proofErr w:type="spellStart"/>
      <w:r w:rsidRPr="004B4F98">
        <w:t>nullius</w:t>
      </w:r>
      <w:proofErr w:type="spellEnd"/>
      <w:r w:rsidRPr="004B4F98">
        <w:t>, que no había dudas de la soberanía</w:t>
      </w:r>
    </w:p>
    <w:p w:rsidR="004B4F98" w:rsidRPr="004B4F98" w:rsidRDefault="004B4F98" w:rsidP="004B4F98">
      <w:proofErr w:type="gramStart"/>
      <w:r w:rsidRPr="004B4F98">
        <w:t>sobre</w:t>
      </w:r>
      <w:proofErr w:type="gramEnd"/>
      <w:r w:rsidRPr="004B4F98">
        <w:t xml:space="preserve"> las </w:t>
      </w:r>
      <w:proofErr w:type="spellStart"/>
      <w:r w:rsidRPr="004B4F98">
        <w:t>Falkland</w:t>
      </w:r>
      <w:proofErr w:type="spellEnd"/>
      <w:r w:rsidRPr="004B4F98">
        <w:t xml:space="preserve"> del oeste pero si del este, finalmente el informe sostiene que</w:t>
      </w:r>
    </w:p>
    <w:p w:rsidR="004B4F98" w:rsidRPr="004B4F98" w:rsidRDefault="004B4F98" w:rsidP="004B4F98">
      <w:proofErr w:type="gramStart"/>
      <w:r w:rsidRPr="004B4F98">
        <w:t>los</w:t>
      </w:r>
      <w:proofErr w:type="gramEnd"/>
      <w:r w:rsidRPr="004B4F98">
        <w:t xml:space="preserve"> títulos de Gran Bretaña sobre las islas fundados en la prescripción</w:t>
      </w:r>
    </w:p>
    <w:p w:rsidR="004B4F98" w:rsidRPr="004B4F98" w:rsidRDefault="004B4F98" w:rsidP="004B4F98">
      <w:proofErr w:type="gramStart"/>
      <w:r w:rsidRPr="004B4F98">
        <w:t>adquisitiva</w:t>
      </w:r>
      <w:proofErr w:type="gramEnd"/>
      <w:r w:rsidRPr="004B4F98">
        <w:t xml:space="preserve"> parecen tener considerable valor.</w:t>
      </w:r>
    </w:p>
    <w:p w:rsidR="004B4F98" w:rsidRPr="004B4F98" w:rsidRDefault="004B4F98" w:rsidP="004B4F98"/>
    <w:p w:rsidR="004B4F98" w:rsidRPr="004B4F98" w:rsidRDefault="004B4F98" w:rsidP="004B4F98">
      <w:r w:rsidRPr="004B4F98"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>Acto de posesión: mientras que pocos autores sostienen que no interesa que el</w:t>
      </w:r>
    </w:p>
    <w:p w:rsidR="004B4F98" w:rsidRPr="004B4F98" w:rsidRDefault="004B4F98" w:rsidP="004B4F98">
      <w:proofErr w:type="gramStart"/>
      <w:r w:rsidRPr="004B4F98">
        <w:t>acto</w:t>
      </w:r>
      <w:proofErr w:type="gramEnd"/>
      <w:r w:rsidRPr="004B4F98">
        <w:t xml:space="preserve"> de posesión haya sido realizado por la fuerza como Johnson, la mayoría</w:t>
      </w:r>
    </w:p>
    <w:p w:rsidR="004B4F98" w:rsidRPr="004B4F98" w:rsidRDefault="004B4F98" w:rsidP="004B4F98">
      <w:proofErr w:type="gramStart"/>
      <w:r w:rsidRPr="004B4F98">
        <w:t>como</w:t>
      </w:r>
      <w:proofErr w:type="gramEnd"/>
      <w:r w:rsidRPr="004B4F98">
        <w:t xml:space="preserve"> </w:t>
      </w:r>
      <w:proofErr w:type="spellStart"/>
      <w:r w:rsidRPr="004B4F98">
        <w:t>Lauterpacht</w:t>
      </w:r>
      <w:proofErr w:type="spellEnd"/>
      <w:r w:rsidRPr="004B4F98">
        <w:t xml:space="preserve"> expresa que un acto de fuerza en la posesión excluye la</w:t>
      </w:r>
    </w:p>
    <w:p w:rsidR="004B4F98" w:rsidRPr="004B4F98" w:rsidRDefault="004B4F98" w:rsidP="004B4F98">
      <w:proofErr w:type="gramStart"/>
      <w:r w:rsidRPr="004B4F98">
        <w:t>prescripción</w:t>
      </w:r>
      <w:proofErr w:type="gramEnd"/>
      <w:r w:rsidRPr="004B4F98">
        <w:t>. Haya habido o no fuerza física, al utilizarse fuerza naval no queda</w:t>
      </w:r>
    </w:p>
    <w:p w:rsidR="004B4F98" w:rsidRPr="004B4F98" w:rsidRDefault="004B4F98" w:rsidP="004B4F98">
      <w:proofErr w:type="gramStart"/>
      <w:r w:rsidRPr="004B4F98">
        <w:t>duda</w:t>
      </w:r>
      <w:proofErr w:type="gramEnd"/>
      <w:r w:rsidRPr="004B4F98">
        <w:t xml:space="preserve"> de que en ningún caso cabe sostener que las fuerzas argentinas en</w:t>
      </w:r>
    </w:p>
    <w:p w:rsidR="004B4F98" w:rsidRPr="004B4F98" w:rsidRDefault="004B4F98" w:rsidP="004B4F98">
      <w:proofErr w:type="gramStart"/>
      <w:r w:rsidRPr="004B4F98">
        <w:t>inferioridad</w:t>
      </w:r>
      <w:proofErr w:type="gramEnd"/>
      <w:r w:rsidRPr="004B4F98">
        <w:t>, abandonaron voluntariamente las islas.</w:t>
      </w:r>
    </w:p>
    <w:p w:rsidR="004B4F98" w:rsidRPr="004B4F98" w:rsidRDefault="004B4F98" w:rsidP="004B4F98"/>
    <w:p w:rsidR="004B4F98" w:rsidRPr="004B4F98" w:rsidRDefault="004B4F98" w:rsidP="004B4F98">
      <w:r w:rsidRPr="004B4F98"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>Buena fe: la posesión debe ser pacífica, no interrumpida natural o civilmente y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buena fe. </w:t>
      </w:r>
      <w:proofErr w:type="spellStart"/>
      <w:r w:rsidRPr="004B4F98">
        <w:t>Lauterpacht</w:t>
      </w:r>
      <w:proofErr w:type="spellEnd"/>
      <w:r w:rsidRPr="004B4F98">
        <w:t xml:space="preserve"> sostiene que sin la buena fe la prescripción renunciaría</w:t>
      </w:r>
    </w:p>
    <w:p w:rsidR="004B4F98" w:rsidRPr="004B4F98" w:rsidRDefault="004B4F98" w:rsidP="004B4F98">
      <w:proofErr w:type="gramStart"/>
      <w:r w:rsidRPr="004B4F98">
        <w:t>a</w:t>
      </w:r>
      <w:proofErr w:type="gramEnd"/>
      <w:r w:rsidRPr="004B4F98">
        <w:t xml:space="preserve"> su premisa mayor. Con referencia a las Malvinas, Ferrer </w:t>
      </w:r>
      <w:proofErr w:type="spellStart"/>
      <w:r w:rsidRPr="004B4F98">
        <w:t>Vieyra</w:t>
      </w:r>
      <w:proofErr w:type="spellEnd"/>
      <w:r w:rsidRPr="004B4F98">
        <w:t xml:space="preserve"> afirma en su</w:t>
      </w:r>
    </w:p>
    <w:p w:rsidR="004B4F98" w:rsidRPr="004B4F98" w:rsidRDefault="004B4F98" w:rsidP="004B4F98">
      <w:proofErr w:type="gramStart"/>
      <w:r w:rsidRPr="004B4F98">
        <w:t>trabajo</w:t>
      </w:r>
      <w:proofErr w:type="gramEnd"/>
      <w:r w:rsidRPr="004B4F98">
        <w:t xml:space="preserve"> que no ha encontrado a ningún tratadista o historiador inglés que insista</w:t>
      </w:r>
    </w:p>
    <w:p w:rsidR="004B4F98" w:rsidRPr="004B4F98" w:rsidRDefault="004B4F98" w:rsidP="004B4F98">
      <w:proofErr w:type="gramStart"/>
      <w:r w:rsidRPr="004B4F98">
        <w:t>en</w:t>
      </w:r>
      <w:proofErr w:type="gramEnd"/>
      <w:r w:rsidRPr="004B4F98">
        <w:t xml:space="preserve"> la buena fe del acto de ocupación de 1833.</w:t>
      </w:r>
    </w:p>
    <w:p w:rsidR="004B4F98" w:rsidRPr="004B4F98" w:rsidRDefault="004B4F98" w:rsidP="004B4F98"/>
    <w:p w:rsidR="004B4F98" w:rsidRPr="004B4F98" w:rsidRDefault="004B4F98" w:rsidP="004B4F98">
      <w:r w:rsidRPr="004B4F98"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>Consentimiento: hay unanimidad en sostener que la prescripción requiere de la</w:t>
      </w:r>
    </w:p>
    <w:p w:rsidR="004B4F98" w:rsidRPr="004B4F98" w:rsidRDefault="004B4F98" w:rsidP="004B4F98">
      <w:proofErr w:type="gramStart"/>
      <w:r w:rsidRPr="004B4F98">
        <w:t>aceptación</w:t>
      </w:r>
      <w:proofErr w:type="gramEnd"/>
      <w:r w:rsidRPr="004B4F98">
        <w:t xml:space="preserve"> del estado contra el cual se prescribe; esa aceptación puede ser una</w:t>
      </w:r>
    </w:p>
    <w:p w:rsidR="004B4F98" w:rsidRPr="004B4F98" w:rsidRDefault="004B4F98" w:rsidP="004B4F98">
      <w:proofErr w:type="gramStart"/>
      <w:r w:rsidRPr="004B4F98">
        <w:t>larga</w:t>
      </w:r>
      <w:proofErr w:type="gramEnd"/>
      <w:r w:rsidRPr="004B4F98">
        <w:t xml:space="preserve"> y continua tolerancia o aceptación de la privación de sus derechos. Sin</w:t>
      </w:r>
    </w:p>
    <w:p w:rsidR="004B4F98" w:rsidRPr="004B4F98" w:rsidRDefault="004B4F98" w:rsidP="004B4F98">
      <w:proofErr w:type="gramStart"/>
      <w:r w:rsidRPr="004B4F98">
        <w:t>embargo</w:t>
      </w:r>
      <w:proofErr w:type="gramEnd"/>
      <w:r w:rsidRPr="004B4F98">
        <w:t>, el consentimiento falta cuando hay protesta. La misma Gran Bretaña</w:t>
      </w:r>
    </w:p>
    <w:p w:rsidR="004B4F98" w:rsidRPr="004B4F98" w:rsidRDefault="004B4F98" w:rsidP="004B4F98">
      <w:proofErr w:type="gramStart"/>
      <w:r w:rsidRPr="004B4F98">
        <w:t>en</w:t>
      </w:r>
      <w:proofErr w:type="gramEnd"/>
      <w:r w:rsidRPr="004B4F98">
        <w:t xml:space="preserve"> el caso de las Aguas Históricas sostuvo que la prescripción sólo procedía si</w:t>
      </w:r>
    </w:p>
    <w:p w:rsidR="004B4F98" w:rsidRPr="004B4F98" w:rsidRDefault="004B4F98" w:rsidP="004B4F98">
      <w:proofErr w:type="gramStart"/>
      <w:r w:rsidRPr="004B4F98">
        <w:t>había</w:t>
      </w:r>
      <w:proofErr w:type="gramEnd"/>
      <w:r w:rsidRPr="004B4F98">
        <w:t xml:space="preserve"> mediado un expreso consentimiento. Asimismo, la aceptación fue un</w:t>
      </w:r>
    </w:p>
    <w:p w:rsidR="004B4F98" w:rsidRPr="004B4F98" w:rsidRDefault="004B4F98" w:rsidP="004B4F98">
      <w:proofErr w:type="gramStart"/>
      <w:r w:rsidRPr="004B4F98">
        <w:t>elemento</w:t>
      </w:r>
      <w:proofErr w:type="gramEnd"/>
      <w:r w:rsidRPr="004B4F98">
        <w:t xml:space="preserve"> esencial de la misma en el caso de las Islas de </w:t>
      </w:r>
      <w:proofErr w:type="spellStart"/>
      <w:r w:rsidRPr="004B4F98">
        <w:t>Passamaquody</w:t>
      </w:r>
      <w:proofErr w:type="spellEnd"/>
      <w:r w:rsidRPr="004B4F98">
        <w:t xml:space="preserve"> </w:t>
      </w:r>
      <w:proofErr w:type="spellStart"/>
      <w:r w:rsidRPr="004B4F98">
        <w:t>Bay</w:t>
      </w:r>
      <w:proofErr w:type="spellEnd"/>
      <w:r w:rsidRPr="004B4F98">
        <w:t>.</w:t>
      </w:r>
    </w:p>
    <w:p w:rsidR="004B4F98" w:rsidRPr="004B4F98" w:rsidRDefault="004B4F98" w:rsidP="004B4F98"/>
    <w:p w:rsidR="004B4F98" w:rsidRPr="004B4F98" w:rsidRDefault="004B4F98" w:rsidP="004B4F98">
      <w:r w:rsidRPr="004B4F98"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 xml:space="preserve">Posesión pacífica: según </w:t>
      </w:r>
      <w:proofErr w:type="spellStart"/>
      <w:r w:rsidRPr="004B4F98">
        <w:t>Vattel</w:t>
      </w:r>
      <w:proofErr w:type="spellEnd"/>
      <w:r w:rsidRPr="004B4F98">
        <w:t xml:space="preserve"> para poder prescribir la posesión no tiene que ser</w:t>
      </w:r>
    </w:p>
    <w:p w:rsidR="004B4F98" w:rsidRPr="004B4F98" w:rsidRDefault="004B4F98" w:rsidP="004B4F98">
      <w:proofErr w:type="gramStart"/>
      <w:r w:rsidRPr="004B4F98">
        <w:t>cuestionada</w:t>
      </w:r>
      <w:proofErr w:type="gramEnd"/>
      <w:r w:rsidRPr="004B4F98">
        <w:t xml:space="preserve"> y </w:t>
      </w:r>
      <w:proofErr w:type="spellStart"/>
      <w:r w:rsidRPr="004B4F98">
        <w:t>MacGibbon</w:t>
      </w:r>
      <w:proofErr w:type="spellEnd"/>
      <w:r w:rsidRPr="004B4F98">
        <w:t xml:space="preserve"> dice que la posesión debe ser pacífica. En el caso de</w:t>
      </w:r>
    </w:p>
    <w:p w:rsidR="004B4F98" w:rsidRPr="004B4F98" w:rsidRDefault="004B4F98" w:rsidP="004B4F98">
      <w:proofErr w:type="gramStart"/>
      <w:r w:rsidRPr="004B4F98">
        <w:t>las</w:t>
      </w:r>
      <w:proofErr w:type="gramEnd"/>
      <w:r w:rsidRPr="004B4F98">
        <w:t xml:space="preserve"> Islas de Palmas se habló de un continuo y pacífico ejercicio de la autoridad</w:t>
      </w:r>
    </w:p>
    <w:p w:rsidR="004B4F98" w:rsidRPr="004B4F98" w:rsidRDefault="004B4F98" w:rsidP="004B4F98"/>
    <w:p w:rsidR="004B4F98" w:rsidRPr="004B4F98" w:rsidRDefault="004B4F98" w:rsidP="004B4F98">
      <w:r w:rsidRPr="004B4F98">
        <w:t>12</w:t>
      </w:r>
    </w:p>
    <w:p w:rsidR="004B4F98" w:rsidRPr="004B4F98" w:rsidRDefault="004B4F98" w:rsidP="004B4F98"/>
    <w:p w:rsidR="004B4F98" w:rsidRPr="004B4F98" w:rsidRDefault="004B4F98" w:rsidP="004B4F98">
      <w:proofErr w:type="spellStart"/>
      <w:r w:rsidRPr="004B4F98">
        <w:t>Vieyra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 xml:space="preserve">. </w:t>
      </w:r>
      <w:proofErr w:type="spellStart"/>
      <w:r w:rsidRPr="004B4F98">
        <w:t>cit</w:t>
      </w:r>
      <w:proofErr w:type="spellEnd"/>
      <w:r w:rsidRPr="004B4F98">
        <w:t>.</w:t>
      </w:r>
      <w:proofErr w:type="gramStart"/>
      <w:r w:rsidRPr="004B4F98">
        <w:t>,p</w:t>
      </w:r>
      <w:proofErr w:type="gramEnd"/>
      <w:r w:rsidRPr="004B4F98">
        <w:t>. 220.</w:t>
      </w:r>
    </w:p>
    <w:p w:rsidR="004B4F98" w:rsidRPr="004B4F98" w:rsidRDefault="004B4F98" w:rsidP="004B4F98"/>
    <w:p w:rsidR="004B4F98" w:rsidRPr="004B4F98" w:rsidRDefault="004B4F98" w:rsidP="004B4F98">
      <w:proofErr w:type="gramStart"/>
      <w:r w:rsidRPr="004B4F98">
        <w:t>estatal</w:t>
      </w:r>
      <w:proofErr w:type="gramEnd"/>
      <w:r w:rsidRPr="004B4F98">
        <w:t>. En el caso El Chamizal las partes rechazaron la prescripción porque se</w:t>
      </w:r>
    </w:p>
    <w:p w:rsidR="004B4F98" w:rsidRPr="004B4F98" w:rsidRDefault="004B4F98" w:rsidP="004B4F98">
      <w:proofErr w:type="gramStart"/>
      <w:r w:rsidRPr="004B4F98">
        <w:t>trataba</w:t>
      </w:r>
      <w:proofErr w:type="gramEnd"/>
      <w:r w:rsidRPr="004B4F98">
        <w:t xml:space="preserve"> de una ocupación perturbada.</w:t>
      </w:r>
    </w:p>
    <w:p w:rsidR="004B4F98" w:rsidRPr="004B4F98" w:rsidRDefault="004B4F98" w:rsidP="004B4F98"/>
    <w:p w:rsidR="004B4F98" w:rsidRPr="004B4F98" w:rsidRDefault="004B4F98" w:rsidP="004B4F98">
      <w:r w:rsidRPr="004B4F98"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>Protesta: interrumpe la prescripción. Gran Bretaña argumentó que Argentina no</w:t>
      </w:r>
    </w:p>
    <w:p w:rsidR="004B4F98" w:rsidRPr="004B4F98" w:rsidRDefault="004B4F98" w:rsidP="004B4F98">
      <w:proofErr w:type="gramStart"/>
      <w:r w:rsidRPr="004B4F98">
        <w:t>había</w:t>
      </w:r>
      <w:proofErr w:type="gramEnd"/>
      <w:r w:rsidRPr="004B4F98">
        <w:t xml:space="preserve"> protestado desde 1833, que guardó silencio por 35 años; y que las</w:t>
      </w:r>
    </w:p>
    <w:p w:rsidR="004B4F98" w:rsidRPr="004B4F98" w:rsidRDefault="004B4F98" w:rsidP="004B4F98">
      <w:proofErr w:type="gramStart"/>
      <w:r w:rsidRPr="004B4F98">
        <w:t>protestas</w:t>
      </w:r>
      <w:proofErr w:type="gramEnd"/>
      <w:r w:rsidRPr="004B4F98">
        <w:t xml:space="preserve"> no tenían suficiente entidad para interrumpir la prescripción. La</w:t>
      </w:r>
    </w:p>
    <w:p w:rsidR="004B4F98" w:rsidRPr="004B4F98" w:rsidRDefault="004B4F98" w:rsidP="004B4F98">
      <w:proofErr w:type="gramStart"/>
      <w:r w:rsidRPr="004B4F98">
        <w:t>posición</w:t>
      </w:r>
      <w:proofErr w:type="gramEnd"/>
      <w:r w:rsidRPr="004B4F98">
        <w:t xml:space="preserve"> británica se basa en la del profesor </w:t>
      </w:r>
      <w:proofErr w:type="spellStart"/>
      <w:r w:rsidRPr="004B4F98">
        <w:t>Fawcett</w:t>
      </w:r>
      <w:proofErr w:type="spellEnd"/>
      <w:r w:rsidRPr="004B4F98">
        <w:t xml:space="preserve"> estimando que la protesta</w:t>
      </w:r>
    </w:p>
    <w:p w:rsidR="004B4F98" w:rsidRPr="004B4F98" w:rsidRDefault="004B4F98" w:rsidP="004B4F98">
      <w:proofErr w:type="gramStart"/>
      <w:r w:rsidRPr="004B4F98">
        <w:t>no</w:t>
      </w:r>
      <w:proofErr w:type="gramEnd"/>
      <w:r w:rsidRPr="004B4F98">
        <w:t xml:space="preserve"> es suficiente por sí misma para anular o impedir un título por prescripción. La</w:t>
      </w:r>
    </w:p>
    <w:p w:rsidR="004B4F98" w:rsidRPr="004B4F98" w:rsidRDefault="004B4F98" w:rsidP="004B4F98">
      <w:proofErr w:type="gramStart"/>
      <w:r w:rsidRPr="004B4F98">
        <w:t>ausencia</w:t>
      </w:r>
      <w:proofErr w:type="gramEnd"/>
      <w:r w:rsidRPr="004B4F98">
        <w:t xml:space="preserve"> de protesta ha sido considerada aceptación y un elemento positivo para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consolidación de un </w:t>
      </w:r>
      <w:proofErr w:type="spellStart"/>
      <w:r w:rsidRPr="004B4F98">
        <w:t>titulo</w:t>
      </w:r>
      <w:proofErr w:type="spellEnd"/>
      <w:r w:rsidRPr="004B4F98">
        <w:t xml:space="preserve"> territorial en los casos de Colombia v. Venezuela,</w:t>
      </w:r>
    </w:p>
    <w:p w:rsidR="004B4F98" w:rsidRPr="004B4F98" w:rsidRDefault="004B4F98" w:rsidP="004B4F98">
      <w:r w:rsidRPr="004B4F98">
        <w:t xml:space="preserve">España v. Gran Bretaña y </w:t>
      </w:r>
      <w:proofErr w:type="spellStart"/>
      <w:r w:rsidRPr="004B4F98">
        <w:t>Groelandia</w:t>
      </w:r>
      <w:proofErr w:type="spellEnd"/>
      <w:r w:rsidRPr="004B4F98">
        <w:t xml:space="preserve"> del Este, Isla de Palmas, Bahía </w:t>
      </w:r>
      <w:proofErr w:type="spellStart"/>
      <w:r w:rsidRPr="004B4F98">
        <w:t>Delagoa</w:t>
      </w:r>
      <w:proofErr w:type="spellEnd"/>
      <w:r w:rsidRPr="004B4F98">
        <w:t>,</w:t>
      </w:r>
    </w:p>
    <w:p w:rsidR="004B4F98" w:rsidRPr="004B4F98" w:rsidRDefault="004B4F98" w:rsidP="004B4F98">
      <w:r w:rsidRPr="004B4F98">
        <w:t xml:space="preserve">Venezuela v. Gran Bretaña, Fronteras de Alaska, </w:t>
      </w:r>
      <w:proofErr w:type="spellStart"/>
      <w:r w:rsidRPr="004B4F98">
        <w:t>Pesquerias</w:t>
      </w:r>
      <w:proofErr w:type="spellEnd"/>
      <w:r w:rsidRPr="004B4F98">
        <w:t xml:space="preserve"> etc. En este ultimo</w:t>
      </w:r>
    </w:p>
    <w:p w:rsidR="004B4F98" w:rsidRPr="004B4F98" w:rsidRDefault="004B4F98" w:rsidP="004B4F98">
      <w:proofErr w:type="gramStart"/>
      <w:r w:rsidRPr="004B4F98">
        <w:t>caso</w:t>
      </w:r>
      <w:proofErr w:type="gramEnd"/>
      <w:r w:rsidRPr="004B4F98">
        <w:t xml:space="preserve">, según </w:t>
      </w:r>
      <w:proofErr w:type="spellStart"/>
      <w:r w:rsidRPr="004B4F98">
        <w:t>MacGibbon</w:t>
      </w:r>
      <w:proofErr w:type="spellEnd"/>
      <w:r w:rsidRPr="004B4F98">
        <w:t>, Gran Bretaña sostuvo que el Estado ofendido debería</w:t>
      </w:r>
    </w:p>
    <w:p w:rsidR="004B4F98" w:rsidRPr="004B4F98" w:rsidRDefault="004B4F98" w:rsidP="004B4F98">
      <w:proofErr w:type="gramStart"/>
      <w:r w:rsidRPr="004B4F98">
        <w:t>hacer</w:t>
      </w:r>
      <w:proofErr w:type="gramEnd"/>
      <w:r w:rsidRPr="004B4F98">
        <w:t xml:space="preserve"> algo más que protestar para preservar sus derechos e impedir la</w:t>
      </w:r>
    </w:p>
    <w:p w:rsidR="004B4F98" w:rsidRPr="004B4F98" w:rsidRDefault="004B4F98" w:rsidP="004B4F98">
      <w:proofErr w:type="gramStart"/>
      <w:r w:rsidRPr="004B4F98">
        <w:t>prescripción</w:t>
      </w:r>
      <w:proofErr w:type="gramEnd"/>
      <w:r w:rsidRPr="004B4F98">
        <w:t xml:space="preserve"> debería recurrir a las negociaciones diplomáticas. Cabe señalar que</w:t>
      </w:r>
    </w:p>
    <w:p w:rsidR="004B4F98" w:rsidRPr="004B4F98" w:rsidRDefault="004B4F98" w:rsidP="004B4F98">
      <w:r w:rsidRPr="004B4F98">
        <w:t>“la Republica Argentina desde el comienzo mismo del conflicto estuvo</w:t>
      </w:r>
    </w:p>
    <w:p w:rsidR="004B4F98" w:rsidRPr="004B4F98" w:rsidRDefault="004B4F98" w:rsidP="004B4F98">
      <w:proofErr w:type="gramStart"/>
      <w:r w:rsidRPr="004B4F98">
        <w:t>dispuesta</w:t>
      </w:r>
      <w:proofErr w:type="gramEnd"/>
      <w:r w:rsidRPr="004B4F98">
        <w:t xml:space="preserve"> a someterla a una solución amistosa y de que en 1884 hizo una formal</w:t>
      </w:r>
    </w:p>
    <w:p w:rsidR="004B4F98" w:rsidRPr="004B4F98" w:rsidRDefault="004B4F98" w:rsidP="004B4F98">
      <w:proofErr w:type="gramStart"/>
      <w:r w:rsidRPr="004B4F98">
        <w:t>propuesta</w:t>
      </w:r>
      <w:proofErr w:type="gramEnd"/>
      <w:r w:rsidRPr="004B4F98">
        <w:t xml:space="preserve"> de llevarlo al arbitraje internacional. Esa propuesta fue reiterada en</w:t>
      </w:r>
    </w:p>
    <w:p w:rsidR="004B4F98" w:rsidRPr="004B4F98" w:rsidRDefault="004B4F98" w:rsidP="004B4F98">
      <w:proofErr w:type="gramStart"/>
      <w:r w:rsidRPr="004B4F98">
        <w:t>dos</w:t>
      </w:r>
      <w:proofErr w:type="gramEnd"/>
      <w:r w:rsidRPr="004B4F98">
        <w:t xml:space="preserve"> o tres oportunidades más, y en todas fue contestada con el silencia</w:t>
      </w:r>
    </w:p>
    <w:p w:rsidR="004B4F98" w:rsidRPr="004B4F98" w:rsidRDefault="004B4F98" w:rsidP="004B4F98">
      <w:proofErr w:type="gramStart"/>
      <w:r w:rsidRPr="004B4F98">
        <w:t>británico</w:t>
      </w:r>
      <w:proofErr w:type="gramEnd"/>
      <w:r w:rsidRPr="004B4F98">
        <w:t>”.13 Últimamente se ha dicho que además de aquella se necesita de una</w:t>
      </w:r>
    </w:p>
    <w:p w:rsidR="004B4F98" w:rsidRPr="004B4F98" w:rsidRDefault="004B4F98" w:rsidP="004B4F98">
      <w:proofErr w:type="gramStart"/>
      <w:r w:rsidRPr="004B4F98">
        <w:t>manifestación</w:t>
      </w:r>
      <w:proofErr w:type="gramEnd"/>
      <w:r w:rsidRPr="004B4F98">
        <w:t xml:space="preserve"> de voluntad en el sentido de recurrir a la negociación, arbitraje o a</w:t>
      </w:r>
    </w:p>
    <w:p w:rsidR="004B4F98" w:rsidRPr="004B4F98" w:rsidRDefault="004B4F98" w:rsidP="004B4F98">
      <w:proofErr w:type="gramStart"/>
      <w:r w:rsidRPr="004B4F98">
        <w:lastRenderedPageBreak/>
        <w:t>la</w:t>
      </w:r>
      <w:proofErr w:type="gramEnd"/>
      <w:r w:rsidRPr="004B4F98">
        <w:t xml:space="preserve"> corte internacional.</w:t>
      </w:r>
    </w:p>
    <w:p w:rsidR="004B4F98" w:rsidRPr="004B4F98" w:rsidRDefault="004B4F98" w:rsidP="004B4F98"/>
    <w:p w:rsidR="004B4F98" w:rsidRPr="004B4F98" w:rsidRDefault="004B4F98" w:rsidP="004B4F98">
      <w:r w:rsidRPr="004B4F98">
        <w:t></w:t>
      </w:r>
    </w:p>
    <w:p w:rsidR="004B4F98" w:rsidRPr="004B4F98" w:rsidRDefault="004B4F98" w:rsidP="004B4F98"/>
    <w:p w:rsidR="004B4F98" w:rsidRPr="004B4F98" w:rsidRDefault="004B4F98" w:rsidP="004B4F98">
      <w:r w:rsidRPr="004B4F98">
        <w:t xml:space="preserve">Tiempo: El profesor </w:t>
      </w:r>
      <w:proofErr w:type="spellStart"/>
      <w:r w:rsidRPr="004B4F98">
        <w:t>Fawcett</w:t>
      </w:r>
      <w:proofErr w:type="spellEnd"/>
      <w:r w:rsidRPr="004B4F98">
        <w:t xml:space="preserve"> estima que de 1833 a 1927 Gran Bretaña tuvo</w:t>
      </w:r>
    </w:p>
    <w:p w:rsidR="004B4F98" w:rsidRPr="004B4F98" w:rsidRDefault="004B4F98" w:rsidP="004B4F98">
      <w:proofErr w:type="gramStart"/>
      <w:r w:rsidRPr="004B4F98">
        <w:t>tiempo</w:t>
      </w:r>
      <w:proofErr w:type="gramEnd"/>
      <w:r w:rsidRPr="004B4F98">
        <w:t xml:space="preserve"> suficiente para crear un título por prescripción. Sir </w:t>
      </w:r>
      <w:proofErr w:type="spellStart"/>
      <w:r w:rsidRPr="004B4F98">
        <w:t>Kershaw</w:t>
      </w:r>
      <w:proofErr w:type="spellEnd"/>
      <w:r w:rsidRPr="004B4F98">
        <w:t xml:space="preserve"> sostiene que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1833 a 1982 Gran Bretaña ocupó efectivamente las Islas. Por otra parte, el</w:t>
      </w:r>
    </w:p>
    <w:p w:rsidR="004B4F98" w:rsidRPr="004B4F98" w:rsidRDefault="004B4F98" w:rsidP="004B4F98">
      <w:r w:rsidRPr="004B4F98">
        <w:t xml:space="preserve">Consejero legal del </w:t>
      </w:r>
      <w:proofErr w:type="spellStart"/>
      <w:r w:rsidRPr="004B4F98">
        <w:t>Foreign</w:t>
      </w:r>
      <w:proofErr w:type="spellEnd"/>
      <w:r w:rsidRPr="004B4F98">
        <w:t xml:space="preserve"> Office argumentó que los actos que realizó Gran</w:t>
      </w:r>
    </w:p>
    <w:p w:rsidR="004B4F98" w:rsidRPr="004B4F98" w:rsidRDefault="004B4F98" w:rsidP="004B4F98">
      <w:r w:rsidRPr="004B4F98">
        <w:t xml:space="preserve">Bretaña en 1833 de ninguna manera </w:t>
      </w:r>
      <w:proofErr w:type="gramStart"/>
      <w:r w:rsidRPr="004B4F98">
        <w:t>invalidarían</w:t>
      </w:r>
      <w:proofErr w:type="gramEnd"/>
      <w:r w:rsidRPr="004B4F98">
        <w:t xml:space="preserve"> el titulo por prescripción. Con</w:t>
      </w:r>
    </w:p>
    <w:p w:rsidR="004B4F98" w:rsidRPr="004B4F98" w:rsidRDefault="004B4F98" w:rsidP="004B4F98">
      <w:proofErr w:type="gramStart"/>
      <w:r w:rsidRPr="004B4F98">
        <w:t>respecto</w:t>
      </w:r>
      <w:proofErr w:type="gramEnd"/>
      <w:r w:rsidRPr="004B4F98">
        <w:t xml:space="preserve"> al abandono de las Islas en 1774, los británicos sostienen que no</w:t>
      </w:r>
    </w:p>
    <w:p w:rsidR="004B4F98" w:rsidRPr="004B4F98" w:rsidRDefault="004B4F98" w:rsidP="004B4F98">
      <w:proofErr w:type="gramStart"/>
      <w:r w:rsidRPr="004B4F98">
        <w:t>abandonaron</w:t>
      </w:r>
      <w:proofErr w:type="gramEnd"/>
      <w:r w:rsidRPr="004B4F98">
        <w:t xml:space="preserve"> las islas y que sólo continuaron bajo una forma de soberanía</w:t>
      </w:r>
    </w:p>
    <w:p w:rsidR="004B4F98" w:rsidRPr="004B4F98" w:rsidRDefault="004B4F98" w:rsidP="004B4F98">
      <w:proofErr w:type="gramStart"/>
      <w:r w:rsidRPr="004B4F98">
        <w:t>distinta</w:t>
      </w:r>
      <w:proofErr w:type="gramEnd"/>
      <w:r w:rsidRPr="004B4F98">
        <w:t xml:space="preserve">, en el informe </w:t>
      </w:r>
      <w:proofErr w:type="spellStart"/>
      <w:r w:rsidRPr="004B4F98">
        <w:t>Jenner</w:t>
      </w:r>
      <w:proofErr w:type="spellEnd"/>
      <w:r w:rsidRPr="004B4F98">
        <w:t xml:space="preserve">, funcionario de la </w:t>
      </w:r>
      <w:proofErr w:type="spellStart"/>
      <w:r w:rsidRPr="004B4F98">
        <w:t>Foreign</w:t>
      </w:r>
      <w:proofErr w:type="spellEnd"/>
      <w:r w:rsidRPr="004B4F98">
        <w:t xml:space="preserve"> Office, se sostiene que</w:t>
      </w:r>
    </w:p>
    <w:p w:rsidR="004B4F98" w:rsidRPr="004B4F98" w:rsidRDefault="004B4F98" w:rsidP="004B4F98">
      <w:proofErr w:type="gramStart"/>
      <w:r w:rsidRPr="004B4F98">
        <w:t>las</w:t>
      </w:r>
      <w:proofErr w:type="gramEnd"/>
      <w:r w:rsidRPr="004B4F98">
        <w:t xml:space="preserve"> islas nunca fueron abandonadas por los ingleses porque éstos dejaron claros</w:t>
      </w:r>
    </w:p>
    <w:p w:rsidR="004B4F98" w:rsidRPr="004B4F98" w:rsidRDefault="004B4F98" w:rsidP="004B4F98">
      <w:proofErr w:type="gramStart"/>
      <w:r w:rsidRPr="004B4F98">
        <w:t>indicios</w:t>
      </w:r>
      <w:proofErr w:type="gramEnd"/>
      <w:r w:rsidRPr="004B4F98">
        <w:t xml:space="preserve"> y reclamaciones de soberanía incluyendo una placa de estaño que</w:t>
      </w:r>
    </w:p>
    <w:p w:rsidR="004B4F98" w:rsidRPr="004B4F98" w:rsidRDefault="004B4F98" w:rsidP="004B4F98">
      <w:proofErr w:type="gramStart"/>
      <w:r w:rsidRPr="004B4F98">
        <w:t>reclamaba</w:t>
      </w:r>
      <w:proofErr w:type="gramEnd"/>
      <w:r w:rsidRPr="004B4F98">
        <w:t xml:space="preserve"> su propiedad para George III de Inglaterra. Autores ingleses, sin</w:t>
      </w:r>
    </w:p>
    <w:p w:rsidR="004B4F98" w:rsidRPr="004B4F98" w:rsidRDefault="004B4F98" w:rsidP="004B4F98">
      <w:proofErr w:type="gramStart"/>
      <w:r w:rsidRPr="004B4F98">
        <w:t>embargo</w:t>
      </w:r>
      <w:proofErr w:type="gramEnd"/>
      <w:r w:rsidRPr="004B4F98">
        <w:t>, como Cohen (</w:t>
      </w:r>
      <w:proofErr w:type="spellStart"/>
      <w:r w:rsidRPr="004B4F98">
        <w:t>Verykios</w:t>
      </w:r>
      <w:proofErr w:type="spellEnd"/>
      <w:r w:rsidRPr="004B4F98">
        <w:t xml:space="preserve">, </w:t>
      </w:r>
      <w:proofErr w:type="spellStart"/>
      <w:r w:rsidRPr="004B4F98">
        <w:t>Baty</w:t>
      </w:r>
      <w:proofErr w:type="spellEnd"/>
      <w:r w:rsidRPr="004B4F98">
        <w:t>) sostienen que la afirmación británica en</w:t>
      </w:r>
    </w:p>
    <w:p w:rsidR="004B4F98" w:rsidRPr="004B4F98" w:rsidRDefault="004B4F98" w:rsidP="004B4F98">
      <w:proofErr w:type="gramStart"/>
      <w:r w:rsidRPr="004B4F98">
        <w:t>este</w:t>
      </w:r>
      <w:proofErr w:type="gramEnd"/>
      <w:r w:rsidRPr="004B4F98">
        <w:t xml:space="preserve"> sentido no resiste ningún examen serio. Gran Bretaña funda su reclamación</w:t>
      </w:r>
    </w:p>
    <w:p w:rsidR="004B4F98" w:rsidRPr="004B4F98" w:rsidRDefault="004B4F98" w:rsidP="004B4F98">
      <w:proofErr w:type="gramStart"/>
      <w:r w:rsidRPr="004B4F98">
        <w:t>en</w:t>
      </w:r>
      <w:proofErr w:type="gramEnd"/>
      <w:r w:rsidRPr="004B4F98">
        <w:t xml:space="preserve"> el hecho de que desde 1849 hasta 1884 y después desde 1888 a 1908 la</w:t>
      </w:r>
    </w:p>
    <w:p w:rsidR="004B4F98" w:rsidRPr="004B4F98" w:rsidRDefault="004B4F98" w:rsidP="004B4F98">
      <w:r w:rsidRPr="004B4F98">
        <w:t>Argentina no presentó ninguna protesta, circunstancia que le proporcionaría un</w:t>
      </w:r>
    </w:p>
    <w:p w:rsidR="004B4F98" w:rsidRPr="004B4F98" w:rsidRDefault="004B4F98" w:rsidP="004B4F98">
      <w:proofErr w:type="gramStart"/>
      <w:r w:rsidRPr="004B4F98">
        <w:t>tiempo</w:t>
      </w:r>
      <w:proofErr w:type="gramEnd"/>
      <w:r w:rsidRPr="004B4F98">
        <w:t xml:space="preserve"> apropiado para prescribir. En 1884, a su vez, cabe recordar que</w:t>
      </w:r>
    </w:p>
    <w:p w:rsidR="004B4F98" w:rsidRPr="004B4F98" w:rsidRDefault="004B4F98" w:rsidP="004B4F98">
      <w:r w:rsidRPr="004B4F98">
        <w:t>Argentina ofreció un arbitraje que Gran Bretaña no aceptó.</w:t>
      </w:r>
    </w:p>
    <w:p w:rsidR="004B4F98" w:rsidRPr="004B4F98" w:rsidRDefault="004B4F98" w:rsidP="004B4F98"/>
    <w:p w:rsidR="004B4F98" w:rsidRPr="004B4F98" w:rsidRDefault="004B4F98" w:rsidP="004B4F98">
      <w:r w:rsidRPr="004B4F98">
        <w:t>La cuestión de las Malvinas y las Naciones Unidas</w:t>
      </w:r>
    </w:p>
    <w:p w:rsidR="004B4F98" w:rsidRPr="004B4F98" w:rsidRDefault="004B4F98" w:rsidP="004B4F98"/>
    <w:p w:rsidR="004B4F98" w:rsidRPr="004B4F98" w:rsidRDefault="004B4F98" w:rsidP="004B4F98">
      <w:r w:rsidRPr="004B4F98">
        <w:t>La Asamblea General</w:t>
      </w:r>
    </w:p>
    <w:p w:rsidR="004B4F98" w:rsidRPr="004B4F98" w:rsidRDefault="004B4F98" w:rsidP="004B4F98"/>
    <w:p w:rsidR="004B4F98" w:rsidRPr="004B4F98" w:rsidRDefault="004B4F98" w:rsidP="004B4F98">
      <w:r w:rsidRPr="004B4F98">
        <w:lastRenderedPageBreak/>
        <w:t>En una primera fase, en el ámbito de las Naciones Unidas, la posición argentina se redujo a</w:t>
      </w:r>
    </w:p>
    <w:p w:rsidR="004B4F98" w:rsidRPr="004B4F98" w:rsidRDefault="004B4F98" w:rsidP="004B4F98">
      <w:proofErr w:type="gramStart"/>
      <w:r w:rsidRPr="004B4F98">
        <w:t>contestar</w:t>
      </w:r>
      <w:proofErr w:type="gramEnd"/>
      <w:r w:rsidRPr="004B4F98">
        <w:t xml:space="preserve"> a las presentaciones efectuadas por el Reino Unido en el marco del artículo 73</w:t>
      </w:r>
    </w:p>
    <w:p w:rsidR="004B4F98" w:rsidRPr="004B4F98" w:rsidRDefault="004B4F98" w:rsidP="004B4F98">
      <w:proofErr w:type="gramStart"/>
      <w:r w:rsidRPr="004B4F98">
        <w:t>inciso</w:t>
      </w:r>
      <w:proofErr w:type="gramEnd"/>
      <w:r w:rsidRPr="004B4F98">
        <w:t xml:space="preserve"> e) de la Carta de las Naciones Unidas en cuanto a las listas de los territorios no</w:t>
      </w:r>
    </w:p>
    <w:p w:rsidR="004B4F98" w:rsidRPr="004B4F98" w:rsidRDefault="004B4F98" w:rsidP="004B4F98"/>
    <w:p w:rsidR="004B4F98" w:rsidRPr="004B4F98" w:rsidRDefault="004B4F98" w:rsidP="004B4F98">
      <w:r w:rsidRPr="004B4F98">
        <w:t>13</w:t>
      </w:r>
    </w:p>
    <w:p w:rsidR="004B4F98" w:rsidRPr="004B4F98" w:rsidRDefault="004B4F98" w:rsidP="004B4F98"/>
    <w:p w:rsidR="004B4F98" w:rsidRPr="004B4F98" w:rsidRDefault="004B4F98" w:rsidP="004B4F98">
      <w:proofErr w:type="spellStart"/>
      <w:r w:rsidRPr="004B4F98">
        <w:t>Vieyra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 xml:space="preserve">. </w:t>
      </w:r>
      <w:proofErr w:type="spellStart"/>
      <w:r w:rsidRPr="004B4F98">
        <w:t>cit</w:t>
      </w:r>
      <w:proofErr w:type="spellEnd"/>
      <w:r w:rsidRPr="004B4F98">
        <w:t>.</w:t>
      </w:r>
      <w:proofErr w:type="gramStart"/>
      <w:r w:rsidRPr="004B4F98">
        <w:t>,p</w:t>
      </w:r>
      <w:proofErr w:type="gramEnd"/>
      <w:r w:rsidRPr="004B4F98">
        <w:t>. 232.</w:t>
      </w:r>
    </w:p>
    <w:p w:rsidR="004B4F98" w:rsidRPr="004B4F98" w:rsidRDefault="004B4F98" w:rsidP="004B4F98"/>
    <w:p w:rsidR="004B4F98" w:rsidRPr="004B4F98" w:rsidRDefault="004B4F98" w:rsidP="004B4F98">
      <w:proofErr w:type="gramStart"/>
      <w:r w:rsidRPr="004B4F98">
        <w:t>autónomos</w:t>
      </w:r>
      <w:proofErr w:type="gramEnd"/>
      <w:r w:rsidRPr="004B4F98">
        <w:t xml:space="preserve"> que elaboró el Secretario General de las Naciones Unidas, basada, a su vez, en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información transmitida por Gran Bretaña y siete países más. La Asamblea General –</w:t>
      </w:r>
    </w:p>
    <w:p w:rsidR="004B4F98" w:rsidRPr="004B4F98" w:rsidRDefault="004B4F98" w:rsidP="004B4F98">
      <w:r w:rsidRPr="004B4F98">
        <w:t>AG, en adelante- adoptó la Resolución 66 (I) y, en dicho contexto, la Delegación</w:t>
      </w:r>
    </w:p>
    <w:p w:rsidR="004B4F98" w:rsidRPr="004B4F98" w:rsidRDefault="004B4F98" w:rsidP="004B4F98">
      <w:r w:rsidRPr="004B4F98">
        <w:t xml:space="preserve">Argentina formuló la siguiente reserva: “Respecto de las Islas </w:t>
      </w:r>
      <w:proofErr w:type="spellStart"/>
      <w:r w:rsidRPr="004B4F98">
        <w:t>Falkland</w:t>
      </w:r>
      <w:proofErr w:type="spellEnd"/>
      <w:r w:rsidRPr="004B4F98">
        <w:t xml:space="preserve"> la delegación</w:t>
      </w:r>
    </w:p>
    <w:p w:rsidR="004B4F98" w:rsidRPr="004B4F98" w:rsidRDefault="004B4F98" w:rsidP="004B4F98">
      <w:proofErr w:type="gramStart"/>
      <w:r w:rsidRPr="004B4F98">
        <w:t>argentina</w:t>
      </w:r>
      <w:proofErr w:type="gramEnd"/>
      <w:r w:rsidRPr="004B4F98">
        <w:t xml:space="preserve"> en la vigésimo quinta de la sesión del Comité hizo una salvedad al efecto de que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Gobierno argentino no reconocía la soberanía británica en las Islas Falkland”.14</w:t>
      </w:r>
    </w:p>
    <w:p w:rsidR="004B4F98" w:rsidRPr="004B4F98" w:rsidRDefault="004B4F98" w:rsidP="004B4F98"/>
    <w:p w:rsidR="004B4F98" w:rsidRPr="004B4F98" w:rsidRDefault="004B4F98" w:rsidP="004B4F98">
      <w:r w:rsidRPr="004B4F98">
        <w:t>El 14 de septiembre de 1960, la AG aprueba la Resolución 1514 (XV) sobre “Declaración</w:t>
      </w:r>
    </w:p>
    <w:p w:rsidR="004B4F98" w:rsidRPr="004B4F98" w:rsidRDefault="004B4F98" w:rsidP="004B4F98">
      <w:proofErr w:type="gramStart"/>
      <w:r w:rsidRPr="004B4F98">
        <w:t>sobre</w:t>
      </w:r>
      <w:proofErr w:type="gramEnd"/>
      <w:r w:rsidRPr="004B4F98">
        <w:t xml:space="preserve"> la concesión de la independencia a los países y pueblos coloniales” confirmándose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principio de autodeterminación de los pueblos como rector del proceso de</w:t>
      </w:r>
    </w:p>
    <w:p w:rsidR="004B4F98" w:rsidRPr="004B4F98" w:rsidRDefault="004B4F98" w:rsidP="004B4F98">
      <w:proofErr w:type="gramStart"/>
      <w:r w:rsidRPr="004B4F98">
        <w:t>descolonización</w:t>
      </w:r>
      <w:proofErr w:type="gramEnd"/>
      <w:r w:rsidRPr="004B4F98">
        <w:t xml:space="preserve"> (párrafo 2), manteniendo el respeto a la integridad territorial de los Estados</w:t>
      </w:r>
    </w:p>
    <w:p w:rsidR="004B4F98" w:rsidRPr="004B4F98" w:rsidRDefault="004B4F98" w:rsidP="004B4F98">
      <w:r w:rsidRPr="004B4F98">
        <w:t>(</w:t>
      </w:r>
      <w:proofErr w:type="gramStart"/>
      <w:r w:rsidRPr="004B4F98">
        <w:t>párrafo</w:t>
      </w:r>
      <w:proofErr w:type="gramEnd"/>
      <w:r w:rsidRPr="004B4F98">
        <w:t xml:space="preserve"> 6)15. Las Islas Malvinas son parte del territorio de un Estado independiente, la</w:t>
      </w:r>
    </w:p>
    <w:p w:rsidR="004B4F98" w:rsidRPr="004B4F98" w:rsidRDefault="004B4F98" w:rsidP="004B4F98">
      <w:r w:rsidRPr="004B4F98">
        <w:t>República Argentina, que ha sido separado contra la voluntad de sus habitantes por un acto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fuerza perpetrado por el Reino Unido. También de 1960 es la Resolución 1541 (XV).</w:t>
      </w:r>
    </w:p>
    <w:p w:rsidR="004B4F98" w:rsidRPr="004B4F98" w:rsidRDefault="004B4F98" w:rsidP="004B4F98">
      <w:r w:rsidRPr="004B4F98">
        <w:t>A partir de este momento, la posición de la Cancillería argentina cambió y Argentina</w:t>
      </w:r>
    </w:p>
    <w:p w:rsidR="004B4F98" w:rsidRPr="004B4F98" w:rsidRDefault="004B4F98" w:rsidP="004B4F98">
      <w:proofErr w:type="gramStart"/>
      <w:r w:rsidRPr="004B4F98">
        <w:t>comenzó</w:t>
      </w:r>
      <w:proofErr w:type="gramEnd"/>
      <w:r w:rsidRPr="004B4F98">
        <w:t xml:space="preserve"> a sostener que el principio de libre determinación de los pueblos debe ser</w:t>
      </w:r>
    </w:p>
    <w:p w:rsidR="004B4F98" w:rsidRPr="004B4F98" w:rsidRDefault="004B4F98" w:rsidP="004B4F98">
      <w:proofErr w:type="gramStart"/>
      <w:r w:rsidRPr="004B4F98">
        <w:t>considerado</w:t>
      </w:r>
      <w:proofErr w:type="gramEnd"/>
      <w:r w:rsidRPr="004B4F98">
        <w:t xml:space="preserve"> a la luz de las circunstancias que condicionan su ejercicio- principio de</w:t>
      </w:r>
    </w:p>
    <w:p w:rsidR="004B4F98" w:rsidRPr="004B4F98" w:rsidRDefault="004B4F98" w:rsidP="004B4F98">
      <w:proofErr w:type="gramStart"/>
      <w:r w:rsidRPr="004B4F98">
        <w:t>integridad</w:t>
      </w:r>
      <w:proofErr w:type="gramEnd"/>
      <w:r w:rsidRPr="004B4F98">
        <w:t xml:space="preserve"> territorial-.</w:t>
      </w:r>
    </w:p>
    <w:p w:rsidR="004B4F98" w:rsidRPr="004B4F98" w:rsidRDefault="004B4F98" w:rsidP="004B4F98">
      <w:r w:rsidRPr="004B4F98">
        <w:lastRenderedPageBreak/>
        <w:t>En 1964, se produce otro cambio de la posición argentina. El objetivo de nuestro país para</w:t>
      </w:r>
    </w:p>
    <w:p w:rsidR="004B4F98" w:rsidRPr="004B4F98" w:rsidRDefault="004B4F98" w:rsidP="004B4F98">
      <w:proofErr w:type="gramStart"/>
      <w:r w:rsidRPr="004B4F98">
        <w:t>ese</w:t>
      </w:r>
      <w:proofErr w:type="gramEnd"/>
      <w:r w:rsidRPr="004B4F98">
        <w:t xml:space="preserve"> año era “obtener el restablecimiento de la unidad territorial argentina, mediante el</w:t>
      </w:r>
    </w:p>
    <w:p w:rsidR="004B4F98" w:rsidRPr="004B4F98" w:rsidRDefault="004B4F98" w:rsidP="004B4F98">
      <w:proofErr w:type="gramStart"/>
      <w:r w:rsidRPr="004B4F98">
        <w:t>reconocimiento</w:t>
      </w:r>
      <w:proofErr w:type="gramEnd"/>
      <w:r w:rsidRPr="004B4F98">
        <w:t xml:space="preserve"> de los derechos soberanos sobre las Islas Malvinas”. Argentina realizó un</w:t>
      </w:r>
    </w:p>
    <w:p w:rsidR="004B4F98" w:rsidRPr="004B4F98" w:rsidRDefault="004B4F98" w:rsidP="004B4F98">
      <w:proofErr w:type="gramStart"/>
      <w:r w:rsidRPr="004B4F98">
        <w:t>extenso</w:t>
      </w:r>
      <w:proofErr w:type="gramEnd"/>
      <w:r w:rsidRPr="004B4F98">
        <w:t xml:space="preserve"> alegato el 9 de septiembre de 1964, conocido como Alegato Ruda16 ante el Comité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Descolonización en el cual alega que Malvinas, </w:t>
      </w:r>
      <w:proofErr w:type="spellStart"/>
      <w:r w:rsidRPr="004B4F98">
        <w:t>Georgias</w:t>
      </w:r>
      <w:proofErr w:type="spellEnd"/>
      <w:r w:rsidRPr="004B4F98">
        <w:t xml:space="preserve"> y Sándwich son un caso</w:t>
      </w:r>
    </w:p>
    <w:p w:rsidR="004B4F98" w:rsidRPr="004B4F98" w:rsidRDefault="004B4F98" w:rsidP="004B4F98">
      <w:proofErr w:type="gramStart"/>
      <w:r w:rsidRPr="004B4F98">
        <w:t>particular</w:t>
      </w:r>
      <w:proofErr w:type="gramEnd"/>
      <w:r w:rsidRPr="004B4F98">
        <w:t xml:space="preserve"> diferente del caso colonial clásico en cuanto: “De hecho y de derecho pertenecían</w:t>
      </w:r>
    </w:p>
    <w:p w:rsidR="004B4F98" w:rsidRPr="004B4F98" w:rsidRDefault="004B4F98" w:rsidP="004B4F98">
      <w:proofErr w:type="gramStart"/>
      <w:r w:rsidRPr="004B4F98">
        <w:t>a</w:t>
      </w:r>
      <w:proofErr w:type="gramEnd"/>
      <w:r w:rsidRPr="004B4F98">
        <w:t xml:space="preserve"> la República Argentina en 1833 y estaban gobernadas por autoridades argentinas y</w:t>
      </w:r>
    </w:p>
    <w:p w:rsidR="004B4F98" w:rsidRPr="004B4F98" w:rsidRDefault="004B4F98" w:rsidP="004B4F98">
      <w:proofErr w:type="gramStart"/>
      <w:r w:rsidRPr="004B4F98">
        <w:t>ocupadas</w:t>
      </w:r>
      <w:proofErr w:type="gramEnd"/>
      <w:r w:rsidRPr="004B4F98">
        <w:t xml:space="preserve"> por pobladores argentinos. Estas autoridades y pobladores fueron desalojados por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violencia, no permitiéndose su permanencia… fueron suplantados… por una</w:t>
      </w:r>
    </w:p>
    <w:p w:rsidR="004B4F98" w:rsidRPr="004B4F98" w:rsidRDefault="004B4F98" w:rsidP="004B4F98">
      <w:proofErr w:type="gramStart"/>
      <w:r w:rsidRPr="004B4F98">
        <w:t>administración</w:t>
      </w:r>
      <w:proofErr w:type="gramEnd"/>
      <w:r w:rsidRPr="004B4F98">
        <w:t xml:space="preserve"> colonial y una población de origen británico… se trata de una población</w:t>
      </w:r>
    </w:p>
    <w:p w:rsidR="004B4F98" w:rsidRPr="004B4F98" w:rsidRDefault="004B4F98" w:rsidP="004B4F98">
      <w:proofErr w:type="gramStart"/>
      <w:r w:rsidRPr="004B4F98">
        <w:t>predominantemente</w:t>
      </w:r>
      <w:proofErr w:type="gramEnd"/>
      <w:r w:rsidRPr="004B4F98">
        <w:t xml:space="preserve"> temporaria que no puede ser utilizada por la potencia colonial para</w:t>
      </w:r>
    </w:p>
    <w:p w:rsidR="004B4F98" w:rsidRPr="004B4F98" w:rsidRDefault="004B4F98" w:rsidP="004B4F98">
      <w:proofErr w:type="gramStart"/>
      <w:r w:rsidRPr="004B4F98">
        <w:t>pretender</w:t>
      </w:r>
      <w:proofErr w:type="gramEnd"/>
      <w:r w:rsidRPr="004B4F98">
        <w:t xml:space="preserve"> aplicar el principio de libre determinación […] El principio fundamental de la</w:t>
      </w:r>
    </w:p>
    <w:p w:rsidR="004B4F98" w:rsidRPr="004B4F98" w:rsidRDefault="004B4F98" w:rsidP="004B4F98">
      <w:proofErr w:type="gramStart"/>
      <w:r w:rsidRPr="004B4F98">
        <w:t>libre</w:t>
      </w:r>
      <w:proofErr w:type="gramEnd"/>
      <w:r w:rsidRPr="004B4F98">
        <w:t xml:space="preserve"> determinación no debe ser utilizado para transformar una posesión ilegítima, en una</w:t>
      </w:r>
    </w:p>
    <w:p w:rsidR="004B4F98" w:rsidRPr="004B4F98" w:rsidRDefault="004B4F98" w:rsidP="004B4F98">
      <w:proofErr w:type="gramStart"/>
      <w:r w:rsidRPr="004B4F98">
        <w:t>soberanía</w:t>
      </w:r>
      <w:proofErr w:type="gramEnd"/>
      <w:r w:rsidRPr="004B4F98">
        <w:t xml:space="preserve"> plena, bajo el manto de la protección que le darían las Naciones Unidas17”. Y que</w:t>
      </w:r>
    </w:p>
    <w:p w:rsidR="004B4F98" w:rsidRPr="004B4F98" w:rsidRDefault="004B4F98" w:rsidP="004B4F98">
      <w:proofErr w:type="gramStart"/>
      <w:r w:rsidRPr="004B4F98">
        <w:t>prioritariamente</w:t>
      </w:r>
      <w:proofErr w:type="gramEnd"/>
      <w:r w:rsidRPr="004B4F98">
        <w:t xml:space="preserve"> se trata de un problema de soberanía y de respeto a la integridad territorial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Argentina, más que de autodeterminación de los pueblos. En el alegato de Argentina se</w:t>
      </w:r>
    </w:p>
    <w:p w:rsidR="004B4F98" w:rsidRPr="004B4F98" w:rsidRDefault="004B4F98" w:rsidP="004B4F98">
      <w:proofErr w:type="gramStart"/>
      <w:r w:rsidRPr="004B4F98">
        <w:t>observa</w:t>
      </w:r>
      <w:proofErr w:type="gramEnd"/>
      <w:r w:rsidRPr="004B4F98">
        <w:t xml:space="preserve"> que subyace al problema de descolonización un problema de soberanía, que</w:t>
      </w:r>
    </w:p>
    <w:p w:rsidR="004B4F98" w:rsidRPr="004B4F98" w:rsidRDefault="004B4F98" w:rsidP="004B4F98">
      <w:proofErr w:type="gramStart"/>
      <w:r w:rsidRPr="004B4F98">
        <w:t>desafecta</w:t>
      </w:r>
      <w:proofErr w:type="gramEnd"/>
      <w:r w:rsidRPr="004B4F98">
        <w:t xml:space="preserve"> la aplicación del principio rector de aquel, la autodeterminación de los pueblos en</w:t>
      </w:r>
    </w:p>
    <w:p w:rsidR="004B4F98" w:rsidRPr="004B4F98" w:rsidRDefault="004B4F98" w:rsidP="004B4F98">
      <w:proofErr w:type="gramStart"/>
      <w:r w:rsidRPr="004B4F98">
        <w:t>salvaguarda</w:t>
      </w:r>
      <w:proofErr w:type="gramEnd"/>
      <w:r w:rsidRPr="004B4F98">
        <w:t xml:space="preserve"> del respeto al principio de soberanía e integridad territorial de los Estados</w:t>
      </w:r>
    </w:p>
    <w:p w:rsidR="004B4F98" w:rsidRPr="004B4F98" w:rsidRDefault="004B4F98" w:rsidP="004B4F98">
      <w:proofErr w:type="gramStart"/>
      <w:r w:rsidRPr="004B4F98">
        <w:t>contenido</w:t>
      </w:r>
      <w:proofErr w:type="gramEnd"/>
      <w:r w:rsidRPr="004B4F98">
        <w:t xml:space="preserve"> en la Resolución 1514 (XV) como excepción a aquel principio; estos territorios</w:t>
      </w:r>
    </w:p>
    <w:p w:rsidR="004B4F98" w:rsidRPr="004B4F98" w:rsidRDefault="004B4F98" w:rsidP="004B4F98">
      <w:proofErr w:type="gramStart"/>
      <w:r w:rsidRPr="004B4F98">
        <w:t>no</w:t>
      </w:r>
      <w:proofErr w:type="gramEnd"/>
      <w:r w:rsidRPr="004B4F98">
        <w:t xml:space="preserve"> contaban con población autóctona, sino impuesta por la metrópoli y trabajando como</w:t>
      </w:r>
    </w:p>
    <w:p w:rsidR="004B4F98" w:rsidRPr="004B4F98" w:rsidRDefault="004B4F98" w:rsidP="004B4F98">
      <w:proofErr w:type="gramStart"/>
      <w:r w:rsidRPr="004B4F98">
        <w:t>agentes</w:t>
      </w:r>
      <w:proofErr w:type="gramEnd"/>
      <w:r w:rsidRPr="004B4F98">
        <w:t xml:space="preserve"> de ella.</w:t>
      </w:r>
    </w:p>
    <w:p w:rsidR="004B4F98" w:rsidRPr="004B4F98" w:rsidRDefault="004B4F98" w:rsidP="004B4F98">
      <w:r w:rsidRPr="004B4F98">
        <w:t>El 18 de septiembre de 1964, el órgano aprobó por unanimidad una serie de conclusiones y</w:t>
      </w:r>
    </w:p>
    <w:p w:rsidR="004B4F98" w:rsidRPr="004B4F98" w:rsidRDefault="004B4F98" w:rsidP="004B4F98">
      <w:proofErr w:type="gramStart"/>
      <w:r w:rsidRPr="004B4F98">
        <w:t>recomendaciones</w:t>
      </w:r>
      <w:proofErr w:type="gramEnd"/>
      <w:r w:rsidRPr="004B4F98">
        <w:t>, entre ellas, reconoció la existencia de una disputa entre los países y</w:t>
      </w:r>
    </w:p>
    <w:p w:rsidR="004B4F98" w:rsidRPr="004B4F98" w:rsidRDefault="004B4F98" w:rsidP="004B4F98">
      <w:proofErr w:type="gramStart"/>
      <w:r w:rsidRPr="004B4F98">
        <w:t>invitó</w:t>
      </w:r>
      <w:proofErr w:type="gramEnd"/>
      <w:r w:rsidRPr="004B4F98">
        <w:t xml:space="preserve"> a los gobiernos de ambos países a entablar negociaciones y encontrar una solución</w:t>
      </w:r>
    </w:p>
    <w:p w:rsidR="004B4F98" w:rsidRPr="004B4F98" w:rsidRDefault="004B4F98" w:rsidP="004B4F98">
      <w:proofErr w:type="gramStart"/>
      <w:r w:rsidRPr="004B4F98">
        <w:t>pacífica</w:t>
      </w:r>
      <w:proofErr w:type="gramEnd"/>
      <w:r w:rsidRPr="004B4F98">
        <w:t>.</w:t>
      </w:r>
    </w:p>
    <w:p w:rsidR="004B4F98" w:rsidRPr="004B4F98" w:rsidRDefault="004B4F98" w:rsidP="004B4F98"/>
    <w:p w:rsidR="004B4F98" w:rsidRPr="004B4F98" w:rsidRDefault="004B4F98" w:rsidP="004B4F98">
      <w:r w:rsidRPr="004B4F98">
        <w:t>14</w:t>
      </w:r>
    </w:p>
    <w:p w:rsidR="004B4F98" w:rsidRPr="004B4F98" w:rsidRDefault="004B4F98" w:rsidP="004B4F98"/>
    <w:p w:rsidR="004B4F98" w:rsidRPr="004B4F98" w:rsidRDefault="004B4F98" w:rsidP="004B4F98">
      <w:r w:rsidRPr="004B4F98">
        <w:t>Nota al pie de la Resolución citada.</w:t>
      </w:r>
    </w:p>
    <w:p w:rsidR="004B4F98" w:rsidRPr="004B4F98" w:rsidRDefault="004B4F98" w:rsidP="004B4F98">
      <w:r w:rsidRPr="004B4F98">
        <w:t>Todo intento encaminado a quebrantar total o parcialmente la unidad nacional y la integridad</w:t>
      </w:r>
    </w:p>
    <w:p w:rsidR="004B4F98" w:rsidRPr="004B4F98" w:rsidRDefault="004B4F98" w:rsidP="004B4F98">
      <w:proofErr w:type="gramStart"/>
      <w:r w:rsidRPr="004B4F98">
        <w:t>territorial</w:t>
      </w:r>
      <w:proofErr w:type="gramEnd"/>
      <w:r w:rsidRPr="004B4F98">
        <w:t xml:space="preserve"> de un país es incompatible con los principios y propósitos de la Carta de las Naciones Unidas</w:t>
      </w:r>
    </w:p>
    <w:p w:rsidR="004B4F98" w:rsidRPr="004B4F98" w:rsidRDefault="004B4F98" w:rsidP="004B4F98">
      <w:r w:rsidRPr="004B4F98">
        <w:t>16</w:t>
      </w:r>
    </w:p>
    <w:p w:rsidR="004B4F98" w:rsidRPr="004B4F98" w:rsidRDefault="004B4F98" w:rsidP="004B4F98">
      <w:r w:rsidRPr="004B4F98">
        <w:t>Ruda era el Consejero Legal de la Cancillería argentina para esa época.</w:t>
      </w:r>
    </w:p>
    <w:p w:rsidR="004B4F98" w:rsidRPr="004B4F98" w:rsidRDefault="004B4F98" w:rsidP="004B4F98">
      <w:r w:rsidRPr="004B4F98">
        <w:t>17</w:t>
      </w:r>
    </w:p>
    <w:p w:rsidR="004B4F98" w:rsidRPr="004B4F98" w:rsidRDefault="004B4F98" w:rsidP="004B4F98">
      <w:r w:rsidRPr="004B4F98">
        <w:t>Intervención del Delegado argentino en el Subcomité Tercero del Comité Especial de Descolonización,</w:t>
      </w:r>
    </w:p>
    <w:p w:rsidR="004B4F98" w:rsidRPr="004B4F98" w:rsidRDefault="004B4F98" w:rsidP="004B4F98">
      <w:r w:rsidRPr="004B4F98">
        <w:t>Nueva York, 9 de septiembre de 1964 (A/AC.109/106).</w:t>
      </w:r>
    </w:p>
    <w:p w:rsidR="004B4F98" w:rsidRPr="004B4F98" w:rsidRDefault="004B4F98" w:rsidP="004B4F98"/>
    <w:p w:rsidR="004B4F98" w:rsidRPr="004B4F98" w:rsidRDefault="004B4F98" w:rsidP="004B4F98">
      <w:r w:rsidRPr="004B4F98">
        <w:t>15</w:t>
      </w:r>
    </w:p>
    <w:p w:rsidR="004B4F98" w:rsidRPr="004B4F98" w:rsidRDefault="004B4F98" w:rsidP="004B4F98"/>
    <w:p w:rsidR="004B4F98" w:rsidRPr="004B4F98" w:rsidRDefault="004B4F98" w:rsidP="004B4F98">
      <w:r w:rsidRPr="004B4F98">
        <w:t>El 16 de diciembre de 1965, la AG adoptó la primer Resolución sobre la cuestión de las</w:t>
      </w:r>
    </w:p>
    <w:p w:rsidR="004B4F98" w:rsidRPr="004B4F98" w:rsidRDefault="004B4F98" w:rsidP="004B4F98">
      <w:r w:rsidRPr="004B4F98">
        <w:t>Islas Malvinas, que fue adoptada por 94 votos a favor, ninguno en contra aunque con 14</w:t>
      </w:r>
    </w:p>
    <w:p w:rsidR="004B4F98" w:rsidRPr="004B4F98" w:rsidRDefault="004B4F98" w:rsidP="004B4F98">
      <w:proofErr w:type="gramStart"/>
      <w:r w:rsidRPr="004B4F98">
        <w:t>abstenciones</w:t>
      </w:r>
      <w:proofErr w:type="gramEnd"/>
      <w:r w:rsidRPr="004B4F98">
        <w:t>: la Resolución 2065 (XX) descarta la aplicación de la libre determinación en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caso particular de Malvinas. En esta Resolución, entre otras cosas, se argumenta que el</w:t>
      </w:r>
    </w:p>
    <w:p w:rsidR="004B4F98" w:rsidRPr="004B4F98" w:rsidRDefault="004B4F98" w:rsidP="004B4F98">
      <w:proofErr w:type="gramStart"/>
      <w:r w:rsidRPr="004B4F98">
        <w:t>territorio</w:t>
      </w:r>
      <w:proofErr w:type="gramEnd"/>
      <w:r w:rsidRPr="004B4F98">
        <w:t xml:space="preserve"> de una colonia u otro territorio no autónomo tiene una condición jurídica distinta</w:t>
      </w:r>
    </w:p>
    <w:p w:rsidR="004B4F98" w:rsidRPr="004B4F98" w:rsidRDefault="004B4F98" w:rsidP="004B4F98">
      <w:proofErr w:type="gramStart"/>
      <w:r w:rsidRPr="004B4F98">
        <w:t>y</w:t>
      </w:r>
      <w:proofErr w:type="gramEnd"/>
      <w:r w:rsidRPr="004B4F98">
        <w:t xml:space="preserve"> separada de la del territorio del Estado que lo administra, y que todo Estado se abstendrá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cualquier acción dirigida al quebrantamiento parcial o total de la unidad nacional e</w:t>
      </w:r>
    </w:p>
    <w:p w:rsidR="004B4F98" w:rsidRPr="004B4F98" w:rsidRDefault="004B4F98" w:rsidP="004B4F98">
      <w:proofErr w:type="gramStart"/>
      <w:r w:rsidRPr="004B4F98">
        <w:t>integridad</w:t>
      </w:r>
      <w:proofErr w:type="gramEnd"/>
      <w:r w:rsidRPr="004B4F98">
        <w:t xml:space="preserve"> territorial de cualquier otro Estado. Además se “toma nota de la existencia de</w:t>
      </w:r>
    </w:p>
    <w:p w:rsidR="004B4F98" w:rsidRPr="004B4F98" w:rsidRDefault="004B4F98" w:rsidP="004B4F98">
      <w:proofErr w:type="gramStart"/>
      <w:r w:rsidRPr="004B4F98">
        <w:t>una</w:t>
      </w:r>
      <w:proofErr w:type="gramEnd"/>
      <w:r w:rsidRPr="004B4F98">
        <w:t xml:space="preserve"> disputa” y “se invita a los gobiernos de Reino Unido y de Argentina a proseguir sin</w:t>
      </w:r>
    </w:p>
    <w:p w:rsidR="004B4F98" w:rsidRPr="004B4F98" w:rsidRDefault="004B4F98" w:rsidP="004B4F98">
      <w:proofErr w:type="gramStart"/>
      <w:r w:rsidRPr="004B4F98">
        <w:t>demora</w:t>
      </w:r>
      <w:proofErr w:type="gramEnd"/>
      <w:r w:rsidRPr="004B4F98">
        <w:t xml:space="preserve"> las negociaciones recomendadas por el Comité Especial…”, asimismo se califica el</w:t>
      </w:r>
    </w:p>
    <w:p w:rsidR="004B4F98" w:rsidRPr="004B4F98" w:rsidRDefault="004B4F98" w:rsidP="004B4F98">
      <w:proofErr w:type="gramStart"/>
      <w:r w:rsidRPr="004B4F98">
        <w:lastRenderedPageBreak/>
        <w:t>caso</w:t>
      </w:r>
      <w:proofErr w:type="gramEnd"/>
      <w:r w:rsidRPr="004B4F98">
        <w:t xml:space="preserve"> de Malvinas como un “caso colonial especial al que se le aplica la Resolución 1514 y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reconocimiento de la existencia de una disputa de soberanía”; no se menciona en el texto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derecho de autodeterminación de los pueblos, más aún, no usa el </w:t>
      </w:r>
      <w:proofErr w:type="spellStart"/>
      <w:r w:rsidRPr="004B4F98">
        <w:t>termino</w:t>
      </w:r>
      <w:proofErr w:type="spellEnd"/>
      <w:r w:rsidRPr="004B4F98">
        <w:t xml:space="preserve"> “pueblo” sino</w:t>
      </w:r>
    </w:p>
    <w:p w:rsidR="004B4F98" w:rsidRPr="004B4F98" w:rsidRDefault="004B4F98" w:rsidP="004B4F98">
      <w:r w:rsidRPr="004B4F98">
        <w:t>“habitantes” para referirse a los malvinenses y a los “intereses” y no “deseos” o</w:t>
      </w:r>
    </w:p>
    <w:p w:rsidR="004B4F98" w:rsidRPr="004B4F98" w:rsidRDefault="004B4F98" w:rsidP="004B4F98">
      <w:r w:rsidRPr="004B4F98">
        <w:t>“aspiraciones” de ellos. En suma, esta Resolución: “representa un triunfo significativo para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posición argentina puesto que reubica la cuestión de las Islas Malvinas como un</w:t>
      </w:r>
    </w:p>
    <w:p w:rsidR="004B4F98" w:rsidRPr="004B4F98" w:rsidRDefault="004B4F98" w:rsidP="004B4F98">
      <w:proofErr w:type="gramStart"/>
      <w:r w:rsidRPr="004B4F98">
        <w:t>conflicto</w:t>
      </w:r>
      <w:proofErr w:type="gramEnd"/>
      <w:r w:rsidRPr="004B4F98">
        <w:t xml:space="preserve"> de soberanía, restringiendo de esta forma el resultado de las negociaciones</w:t>
      </w:r>
    </w:p>
    <w:p w:rsidR="004B4F98" w:rsidRPr="004B4F98" w:rsidRDefault="004B4F98" w:rsidP="004B4F98">
      <w:proofErr w:type="gramStart"/>
      <w:r w:rsidRPr="004B4F98">
        <w:t>exigidas</w:t>
      </w:r>
      <w:proofErr w:type="gramEnd"/>
      <w:r w:rsidRPr="004B4F98">
        <w:t xml:space="preserve"> a las partes, al reconocimiento de una mejor titularidad”. 18Es un triunfo para</w:t>
      </w:r>
    </w:p>
    <w:p w:rsidR="004B4F98" w:rsidRPr="004B4F98" w:rsidRDefault="004B4F98" w:rsidP="004B4F98">
      <w:r w:rsidRPr="004B4F98">
        <w:t>Argentina en cuanto encuadra el problema como de soberanía. Esta Resolución excluyó la</w:t>
      </w:r>
    </w:p>
    <w:p w:rsidR="004B4F98" w:rsidRPr="004B4F98" w:rsidRDefault="004B4F98" w:rsidP="004B4F98">
      <w:proofErr w:type="gramStart"/>
      <w:r w:rsidRPr="004B4F98">
        <w:t>aplicación</w:t>
      </w:r>
      <w:proofErr w:type="gramEnd"/>
      <w:r w:rsidRPr="004B4F98">
        <w:t xml:space="preserve"> del principio de libre determinación porque al aceptar la existencia de la disputa,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aplicación del párrafo segundo de la Resolución 1514 entra en colisión con el párrafo</w:t>
      </w:r>
    </w:p>
    <w:p w:rsidR="004B4F98" w:rsidRPr="004B4F98" w:rsidRDefault="004B4F98" w:rsidP="004B4F98">
      <w:proofErr w:type="gramStart"/>
      <w:r w:rsidRPr="004B4F98">
        <w:t>sexto</w:t>
      </w:r>
      <w:proofErr w:type="gramEnd"/>
      <w:r w:rsidRPr="004B4F98">
        <w:t>, pues conceder la libre determinación a los habitantes de las islas implicaría la ruptura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la integridad territorial de la República Argentina.</w:t>
      </w:r>
    </w:p>
    <w:p w:rsidR="004B4F98" w:rsidRPr="004B4F98" w:rsidRDefault="004B4F98" w:rsidP="004B4F98">
      <w:r w:rsidRPr="004B4F98">
        <w:t>En 1973, la AG aprueba la Resolución 3160 (XXVIII) sobre la cuestión de las Islas</w:t>
      </w:r>
    </w:p>
    <w:p w:rsidR="004B4F98" w:rsidRPr="004B4F98" w:rsidRDefault="004B4F98" w:rsidP="004B4F98">
      <w:r w:rsidRPr="004B4F98">
        <w:t>Malvinas reiterando la necesidad de continuar con las negociaciones y poner fin a la</w:t>
      </w:r>
    </w:p>
    <w:p w:rsidR="004B4F98" w:rsidRPr="004B4F98" w:rsidRDefault="004B4F98" w:rsidP="004B4F98">
      <w:proofErr w:type="gramStart"/>
      <w:r w:rsidRPr="004B4F98">
        <w:t>situación</w:t>
      </w:r>
      <w:proofErr w:type="gramEnd"/>
      <w:r w:rsidRPr="004B4F98">
        <w:t xml:space="preserve"> colonial mediante la solución pacífica del conflicto de soberanía.</w:t>
      </w:r>
    </w:p>
    <w:p w:rsidR="004B4F98" w:rsidRPr="004B4F98" w:rsidRDefault="004B4F98" w:rsidP="004B4F98">
      <w:r w:rsidRPr="004B4F98">
        <w:t>En 1976, la AG aprueba la Resolución 31/49 por la que insta a las dos partes a que se</w:t>
      </w:r>
    </w:p>
    <w:p w:rsidR="004B4F98" w:rsidRPr="004B4F98" w:rsidRDefault="004B4F98" w:rsidP="004B4F98">
      <w:proofErr w:type="gramStart"/>
      <w:r w:rsidRPr="004B4F98">
        <w:t>abstengan</w:t>
      </w:r>
      <w:proofErr w:type="gramEnd"/>
      <w:r w:rsidRPr="004B4F98">
        <w:t xml:space="preserve"> de adoptar decisiones que entrañen la introducción de modificaciones</w:t>
      </w:r>
    </w:p>
    <w:p w:rsidR="004B4F98" w:rsidRPr="004B4F98" w:rsidRDefault="004B4F98" w:rsidP="004B4F98">
      <w:proofErr w:type="gramStart"/>
      <w:r w:rsidRPr="004B4F98">
        <w:t>unilaterales</w:t>
      </w:r>
      <w:proofErr w:type="gramEnd"/>
      <w:r w:rsidRPr="004B4F98">
        <w:t xml:space="preserve"> a la situación y reitera los mismos puntos que en las anteriores. En dichas</w:t>
      </w:r>
    </w:p>
    <w:p w:rsidR="004B4F98" w:rsidRPr="004B4F98" w:rsidRDefault="004B4F98" w:rsidP="004B4F98">
      <w:proofErr w:type="gramStart"/>
      <w:r w:rsidRPr="004B4F98">
        <w:t>resoluciones</w:t>
      </w:r>
      <w:proofErr w:type="gramEnd"/>
      <w:r w:rsidRPr="004B4F98">
        <w:t xml:space="preserve"> se pidió a las partes que acelerasen las negociaciones para poner fin a la</w:t>
      </w:r>
    </w:p>
    <w:p w:rsidR="004B4F98" w:rsidRPr="004B4F98" w:rsidRDefault="004B4F98" w:rsidP="004B4F98">
      <w:proofErr w:type="gramStart"/>
      <w:r w:rsidRPr="004B4F98">
        <w:t>disputa</w:t>
      </w:r>
      <w:proofErr w:type="gramEnd"/>
      <w:r w:rsidRPr="004B4F98">
        <w:t xml:space="preserve"> de soberanía.</w:t>
      </w:r>
    </w:p>
    <w:p w:rsidR="004B4F98" w:rsidRPr="004B4F98" w:rsidRDefault="004B4F98" w:rsidP="004B4F98">
      <w:r w:rsidRPr="004B4F98">
        <w:t>En 1984, la AG adoptó la Resolución 39/6, del 1º de noviembre de 1984, en la que el</w:t>
      </w:r>
    </w:p>
    <w:p w:rsidR="004B4F98" w:rsidRPr="004B4F98" w:rsidRDefault="004B4F98" w:rsidP="004B4F98">
      <w:proofErr w:type="gramStart"/>
      <w:r w:rsidRPr="004B4F98">
        <w:t>órgano</w:t>
      </w:r>
      <w:proofErr w:type="gramEnd"/>
      <w:r w:rsidRPr="004B4F98">
        <w:t xml:space="preserve"> de mayor representatividad de las Naciones Unidas advertía con preocupación</w:t>
      </w:r>
    </w:p>
    <w:p w:rsidR="004B4F98" w:rsidRPr="004B4F98" w:rsidRDefault="004B4F98" w:rsidP="004B4F98">
      <w:proofErr w:type="gramStart"/>
      <w:r w:rsidRPr="004B4F98">
        <w:t>que</w:t>
      </w:r>
      <w:proofErr w:type="gramEnd"/>
      <w:r w:rsidRPr="004B4F98">
        <w:t xml:space="preserve"> a pesar del tiempo transcurrido desde la adopción de la Resolución 2065 (XX) la</w:t>
      </w:r>
    </w:p>
    <w:p w:rsidR="004B4F98" w:rsidRPr="004B4F98" w:rsidRDefault="004B4F98" w:rsidP="004B4F98">
      <w:proofErr w:type="gramStart"/>
      <w:r w:rsidRPr="004B4F98">
        <w:t>controversia</w:t>
      </w:r>
      <w:proofErr w:type="gramEnd"/>
      <w:r w:rsidRPr="004B4F98">
        <w:t xml:space="preserve"> no había sido resuelta, y reiteraba su pedido a las partes de reanudar las</w:t>
      </w:r>
    </w:p>
    <w:p w:rsidR="004B4F98" w:rsidRPr="004B4F98" w:rsidRDefault="004B4F98" w:rsidP="004B4F98">
      <w:proofErr w:type="gramStart"/>
      <w:r w:rsidRPr="004B4F98">
        <w:t>negociaciones</w:t>
      </w:r>
      <w:proofErr w:type="gramEnd"/>
      <w:r w:rsidRPr="004B4F98">
        <w:t xml:space="preserve"> para encontrar una solución pacífica a la disputa de soberanía.</w:t>
      </w:r>
    </w:p>
    <w:p w:rsidR="004B4F98" w:rsidRPr="004B4F98" w:rsidRDefault="004B4F98" w:rsidP="004B4F98">
      <w:r w:rsidRPr="004B4F98">
        <w:lastRenderedPageBreak/>
        <w:t>En ocasión de tratarse en la sesión de 1985 de la AG el proyecto de resolución</w:t>
      </w:r>
    </w:p>
    <w:p w:rsidR="004B4F98" w:rsidRPr="004B4F98" w:rsidRDefault="004B4F98" w:rsidP="004B4F98">
      <w:r w:rsidRPr="004B4F98">
        <w:t>A/40/L.19, presentado por Argelia, Brasil, Ghana, Guatemala, India, México, Uruguay</w:t>
      </w:r>
    </w:p>
    <w:p w:rsidR="004B4F98" w:rsidRPr="004B4F98" w:rsidRDefault="004B4F98" w:rsidP="004B4F98">
      <w:proofErr w:type="gramStart"/>
      <w:r w:rsidRPr="004B4F98">
        <w:t>y</w:t>
      </w:r>
      <w:proofErr w:type="gramEnd"/>
      <w:r w:rsidRPr="004B4F98">
        <w:t xml:space="preserve"> Yugoslavia (21 de noviembre de 1985), se produjo un cambio inesperado al introducir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Reino Unido dos proyectos de enmienda: modificaciones al concepto de libre</w:t>
      </w:r>
    </w:p>
    <w:p w:rsidR="004B4F98" w:rsidRPr="004B4F98" w:rsidRDefault="004B4F98" w:rsidP="004B4F98">
      <w:proofErr w:type="gramStart"/>
      <w:r w:rsidRPr="004B4F98">
        <w:t>determinación</w:t>
      </w:r>
      <w:proofErr w:type="gramEnd"/>
      <w:r w:rsidRPr="004B4F98">
        <w:t xml:space="preserve"> evocando que determinaban libremente su estatuto político y se dedican</w:t>
      </w:r>
    </w:p>
    <w:p w:rsidR="004B4F98" w:rsidRPr="004B4F98" w:rsidRDefault="004B4F98" w:rsidP="004B4F98">
      <w:proofErr w:type="gramStart"/>
      <w:r w:rsidRPr="004B4F98">
        <w:t>libremente</w:t>
      </w:r>
      <w:proofErr w:type="gramEnd"/>
      <w:r w:rsidRPr="004B4F98">
        <w:t xml:space="preserve"> </w:t>
      </w:r>
      <w:proofErr w:type="spellStart"/>
      <w:r w:rsidRPr="004B4F98">
        <w:t>au</w:t>
      </w:r>
      <w:proofErr w:type="spellEnd"/>
      <w:r w:rsidRPr="004B4F98">
        <w:t xml:space="preserve"> su desarrollo económico, social y cultural. Las enmiendas proponían</w:t>
      </w:r>
    </w:p>
    <w:p w:rsidR="004B4F98" w:rsidRPr="004B4F98" w:rsidRDefault="004B4F98" w:rsidP="004B4F98">
      <w:proofErr w:type="gramStart"/>
      <w:r w:rsidRPr="004B4F98">
        <w:t>introducir</w:t>
      </w:r>
      <w:proofErr w:type="gramEnd"/>
      <w:r w:rsidRPr="004B4F98">
        <w:t xml:space="preserve"> un nuevo segundo párrafo en los considerandos y agregar una frase en el final</w:t>
      </w:r>
    </w:p>
    <w:p w:rsidR="004B4F98" w:rsidRPr="004B4F98" w:rsidRDefault="004B4F98" w:rsidP="004B4F98">
      <w:proofErr w:type="gramStart"/>
      <w:r w:rsidRPr="004B4F98">
        <w:t>del</w:t>
      </w:r>
      <w:proofErr w:type="gramEnd"/>
      <w:r w:rsidRPr="004B4F98">
        <w:t xml:space="preserve"> párrafo 1 de la parte dispositiva. Sin embargo, el objetivo de Gran Bretaña no</w:t>
      </w:r>
    </w:p>
    <w:p w:rsidR="004B4F98" w:rsidRPr="004B4F98" w:rsidRDefault="004B4F98" w:rsidP="004B4F98">
      <w:proofErr w:type="gramStart"/>
      <w:r w:rsidRPr="004B4F98">
        <w:t>prosperó</w:t>
      </w:r>
      <w:proofErr w:type="gramEnd"/>
      <w:r w:rsidRPr="004B4F98">
        <w:t>.</w:t>
      </w:r>
    </w:p>
    <w:p w:rsidR="004B4F98" w:rsidRPr="004B4F98" w:rsidRDefault="004B4F98" w:rsidP="004B4F98">
      <w:r w:rsidRPr="004B4F98">
        <w:t>Entre 1982 y 1985, las resoluciones de Naciones Unidas no hacían mención a la</w:t>
      </w:r>
    </w:p>
    <w:p w:rsidR="004B4F98" w:rsidRPr="004B4F98" w:rsidRDefault="004B4F98" w:rsidP="004B4F98">
      <w:proofErr w:type="gramStart"/>
      <w:r w:rsidRPr="004B4F98">
        <w:t>autodeterminación</w:t>
      </w:r>
      <w:proofErr w:type="gramEnd"/>
      <w:r w:rsidRPr="004B4F98">
        <w:t xml:space="preserve"> en el texto del preámbulo, e instaban a la resolución pacífica como a los</w:t>
      </w:r>
    </w:p>
    <w:p w:rsidR="004B4F98" w:rsidRPr="004B4F98" w:rsidRDefault="004B4F98" w:rsidP="004B4F98">
      <w:proofErr w:type="gramStart"/>
      <w:r w:rsidRPr="004B4F98">
        <w:t>buenos</w:t>
      </w:r>
      <w:proofErr w:type="gramEnd"/>
      <w:r w:rsidRPr="004B4F98">
        <w:t xml:space="preserve"> oficiales del Secretario General.</w:t>
      </w:r>
    </w:p>
    <w:p w:rsidR="004B4F98" w:rsidRPr="004B4F98" w:rsidRDefault="004B4F98" w:rsidP="004B4F98"/>
    <w:p w:rsidR="004B4F98" w:rsidRPr="004B4F98" w:rsidRDefault="004B4F98" w:rsidP="004B4F98">
      <w:r w:rsidRPr="004B4F98">
        <w:t>18</w:t>
      </w:r>
    </w:p>
    <w:p w:rsidR="004B4F98" w:rsidRPr="004B4F98" w:rsidRDefault="004B4F98" w:rsidP="004B4F98"/>
    <w:p w:rsidR="004B4F98" w:rsidRPr="004B4F98" w:rsidRDefault="004B4F98" w:rsidP="004B4F98">
      <w:r w:rsidRPr="004B4F98">
        <w:t xml:space="preserve">Vinuesa, </w:t>
      </w:r>
      <w:proofErr w:type="spellStart"/>
      <w:r w:rsidRPr="004B4F98">
        <w:t>Raúal</w:t>
      </w:r>
      <w:proofErr w:type="spellEnd"/>
      <w:r w:rsidRPr="004B4F98">
        <w:t>, op.</w:t>
      </w:r>
      <w:proofErr w:type="spellStart"/>
      <w:r w:rsidRPr="004B4F98">
        <w:t>cit</w:t>
      </w:r>
      <w:proofErr w:type="spellEnd"/>
      <w:r w:rsidRPr="004B4F98">
        <w:t>.</w:t>
      </w:r>
      <w:proofErr w:type="gramStart"/>
      <w:r w:rsidRPr="004B4F98">
        <w:t>,p</w:t>
      </w:r>
      <w:proofErr w:type="gramEnd"/>
      <w:r w:rsidRPr="004B4F98">
        <w:t>. 25</w:t>
      </w:r>
    </w:p>
    <w:p w:rsidR="004B4F98" w:rsidRPr="004B4F98" w:rsidRDefault="004B4F98" w:rsidP="004B4F98"/>
    <w:p w:rsidR="004B4F98" w:rsidRPr="004B4F98" w:rsidRDefault="004B4F98" w:rsidP="004B4F98">
      <w:r w:rsidRPr="004B4F98">
        <w:t>Luego del año 1988, no hubo otras resoluciones de la Asamblea General sobre este</w:t>
      </w:r>
    </w:p>
    <w:p w:rsidR="004B4F98" w:rsidRPr="004B4F98" w:rsidRDefault="004B4F98" w:rsidP="004B4F98">
      <w:proofErr w:type="gramStart"/>
      <w:r w:rsidRPr="004B4F98">
        <w:t>tema</w:t>
      </w:r>
      <w:proofErr w:type="gramEnd"/>
      <w:r w:rsidRPr="004B4F98">
        <w:t>, sino resoluciones del Comité Especial de Descolonización (C 24) luego</w:t>
      </w:r>
    </w:p>
    <w:p w:rsidR="004B4F98" w:rsidRPr="004B4F98" w:rsidRDefault="004B4F98" w:rsidP="004B4F98">
      <w:proofErr w:type="gramStart"/>
      <w:r w:rsidRPr="004B4F98">
        <w:t>incorporadas</w:t>
      </w:r>
      <w:proofErr w:type="gramEnd"/>
      <w:r w:rsidRPr="004B4F98">
        <w:t xml:space="preserve"> al debate de la Cuarta Comisión y sometidas para su aprobación a la</w:t>
      </w:r>
    </w:p>
    <w:p w:rsidR="004B4F98" w:rsidRPr="004B4F98" w:rsidRDefault="004B4F98" w:rsidP="004B4F98">
      <w:r w:rsidRPr="004B4F98">
        <w:t>Asamblea General. En el 2004, la AG adoptó la Resolución 58/316 por la que se</w:t>
      </w:r>
    </w:p>
    <w:p w:rsidR="004B4F98" w:rsidRPr="004B4F98" w:rsidRDefault="004B4F98" w:rsidP="004B4F98">
      <w:proofErr w:type="gramStart"/>
      <w:r w:rsidRPr="004B4F98">
        <w:t>decidió</w:t>
      </w:r>
      <w:proofErr w:type="gramEnd"/>
      <w:r w:rsidRPr="004B4F98">
        <w:t xml:space="preserve"> que la “Cuestión de las Islas Malvinas” se mantendría en la agenda para ser</w:t>
      </w:r>
    </w:p>
    <w:p w:rsidR="004B4F98" w:rsidRPr="004B4F98" w:rsidRDefault="004B4F98" w:rsidP="004B4F98">
      <w:proofErr w:type="gramStart"/>
      <w:r w:rsidRPr="004B4F98">
        <w:t>considerada</w:t>
      </w:r>
      <w:proofErr w:type="gramEnd"/>
      <w:r w:rsidRPr="004B4F98">
        <w:t xml:space="preserve"> a solicitud de un Estado Miembro.</w:t>
      </w:r>
    </w:p>
    <w:p w:rsidR="004B4F98" w:rsidRPr="004B4F98" w:rsidRDefault="004B4F98" w:rsidP="004B4F98">
      <w:r w:rsidRPr="004B4F98">
        <w:t>En la reunión del 14 de agosto de 1990, el Comité Especial de Descolonización aprobó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Resolución sobre la Cuestión de las Islas Malvinas (</w:t>
      </w:r>
      <w:proofErr w:type="spellStart"/>
      <w:r w:rsidRPr="004B4F98">
        <w:t>Falkland</w:t>
      </w:r>
      <w:proofErr w:type="spellEnd"/>
      <w:r w:rsidRPr="004B4F98">
        <w:t>) llamada Documento</w:t>
      </w:r>
    </w:p>
    <w:p w:rsidR="004B4F98" w:rsidRPr="004B4F98" w:rsidRDefault="004B4F98" w:rsidP="004B4F98">
      <w:r w:rsidRPr="004B4F98">
        <w:t>A/AC.109/1050 y, lamentando nuevamente que no se hubiera resuelto la controversia a</w:t>
      </w:r>
    </w:p>
    <w:p w:rsidR="004B4F98" w:rsidRPr="004B4F98" w:rsidRDefault="004B4F98" w:rsidP="004B4F98">
      <w:proofErr w:type="gramStart"/>
      <w:r w:rsidRPr="004B4F98">
        <w:lastRenderedPageBreak/>
        <w:t>pesar</w:t>
      </w:r>
      <w:proofErr w:type="gramEnd"/>
      <w:r w:rsidRPr="004B4F98">
        <w:t xml:space="preserve"> del tiempo transcurrido desde la adopción de la resolución 2065 (XX). Asimismo,</w:t>
      </w:r>
    </w:p>
    <w:p w:rsidR="004B4F98" w:rsidRPr="004B4F98" w:rsidRDefault="004B4F98" w:rsidP="004B4F98">
      <w:proofErr w:type="gramStart"/>
      <w:r w:rsidRPr="004B4F98">
        <w:t>tomó</w:t>
      </w:r>
      <w:proofErr w:type="gramEnd"/>
      <w:r w:rsidRPr="004B4F98">
        <w:t xml:space="preserve"> nota con interés del restablecimiento de las relaciones diplomáticas entre las partes</w:t>
      </w:r>
    </w:p>
    <w:p w:rsidR="004B4F98" w:rsidRPr="004B4F98" w:rsidRDefault="004B4F98" w:rsidP="004B4F98">
      <w:proofErr w:type="gramStart"/>
      <w:r w:rsidRPr="004B4F98">
        <w:t>y</w:t>
      </w:r>
      <w:proofErr w:type="gramEnd"/>
      <w:r w:rsidRPr="004B4F98">
        <w:t xml:space="preserve"> de los acuerdos contenidos en las Declaraciones argentino-británicas dadas en Madrid</w:t>
      </w:r>
    </w:p>
    <w:p w:rsidR="004B4F98" w:rsidRPr="004B4F98" w:rsidRDefault="004B4F98" w:rsidP="004B4F98">
      <w:proofErr w:type="gramStart"/>
      <w:r w:rsidRPr="004B4F98">
        <w:t>el</w:t>
      </w:r>
      <w:proofErr w:type="gramEnd"/>
      <w:r w:rsidRPr="004B4F98">
        <w:t xml:space="preserve"> 19 de octubre de 1989 y el 15 de febrero de 1990. En su parte dispositiva, la</w:t>
      </w:r>
    </w:p>
    <w:p w:rsidR="004B4F98" w:rsidRPr="004B4F98" w:rsidRDefault="004B4F98" w:rsidP="004B4F98">
      <w:proofErr w:type="gramStart"/>
      <w:r w:rsidRPr="004B4F98">
        <w:t>resolución</w:t>
      </w:r>
      <w:proofErr w:type="gramEnd"/>
      <w:r w:rsidRPr="004B4F98">
        <w:t xml:space="preserve"> instó a las partes a reanudar “las negociaciones a fin de encontrar a la mayor</w:t>
      </w:r>
    </w:p>
    <w:p w:rsidR="004B4F98" w:rsidRPr="004B4F98" w:rsidRDefault="004B4F98" w:rsidP="004B4F98">
      <w:proofErr w:type="gramStart"/>
      <w:r w:rsidRPr="004B4F98">
        <w:t>brevedad</w:t>
      </w:r>
      <w:proofErr w:type="gramEnd"/>
      <w:r w:rsidRPr="004B4F98">
        <w:t xml:space="preserve"> posible una solución pacífica a la controversia sobre soberanía relacionada</w:t>
      </w:r>
    </w:p>
    <w:p w:rsidR="004B4F98" w:rsidRPr="004B4F98" w:rsidRDefault="004B4F98" w:rsidP="004B4F98">
      <w:proofErr w:type="gramStart"/>
      <w:r w:rsidRPr="004B4F98">
        <w:t>con</w:t>
      </w:r>
      <w:proofErr w:type="gramEnd"/>
      <w:r w:rsidRPr="004B4F98">
        <w:t xml:space="preserve"> la cuestión de las Islas Malvinas (</w:t>
      </w:r>
      <w:proofErr w:type="spellStart"/>
      <w:r w:rsidRPr="004B4F98">
        <w:t>Falkland</w:t>
      </w:r>
      <w:proofErr w:type="spellEnd"/>
      <w:r w:rsidRPr="004B4F98">
        <w:t>), de conformidad con lo establecido en</w:t>
      </w:r>
    </w:p>
    <w:p w:rsidR="004B4F98" w:rsidRPr="004B4F98" w:rsidRDefault="004B4F98" w:rsidP="004B4F98">
      <w:proofErr w:type="gramStart"/>
      <w:r w:rsidRPr="004B4F98">
        <w:t>las</w:t>
      </w:r>
      <w:proofErr w:type="gramEnd"/>
      <w:r w:rsidRPr="004B4F98">
        <w:t xml:space="preserve"> resoluciones de la Asamblea General 2065 (XX), 3160 (XVIII), 31/49, 37/9, 38/12,</w:t>
      </w:r>
    </w:p>
    <w:p w:rsidR="004B4F98" w:rsidRPr="004B4F98" w:rsidRDefault="004B4F98" w:rsidP="004B4F98">
      <w:r w:rsidRPr="004B4F98">
        <w:t>39/6, 40/21, 41/40, 42/19 y 43/25.</w:t>
      </w:r>
    </w:p>
    <w:p w:rsidR="004B4F98" w:rsidRPr="004B4F98" w:rsidRDefault="004B4F98" w:rsidP="004B4F98">
      <w:r w:rsidRPr="004B4F98">
        <w:t>En el año 2000, la AG estableció el período 2001-2010 como Segundo Decenio para</w:t>
      </w:r>
    </w:p>
    <w:p w:rsidR="004B4F98" w:rsidRPr="004B4F98" w:rsidRDefault="004B4F98" w:rsidP="004B4F98">
      <w:proofErr w:type="gramStart"/>
      <w:r w:rsidRPr="004B4F98">
        <w:t>liberar</w:t>
      </w:r>
      <w:proofErr w:type="gramEnd"/>
      <w:r w:rsidRPr="004B4F98">
        <w:t xml:space="preserve"> al mundo del colonialismo mediante la aplicación de la Resolución 1514 (XV)</w:t>
      </w:r>
    </w:p>
    <w:p w:rsidR="004B4F98" w:rsidRPr="004B4F98" w:rsidRDefault="004B4F98" w:rsidP="004B4F98">
      <w:r w:rsidRPr="004B4F98">
        <w:t>(Resolución 55/146). Con respecto a la Cuestión de las Islas Malvinas (</w:t>
      </w:r>
      <w:proofErr w:type="spellStart"/>
      <w:r w:rsidRPr="004B4F98">
        <w:t>Falkland</w:t>
      </w:r>
      <w:proofErr w:type="spellEnd"/>
    </w:p>
    <w:p w:rsidR="004B4F98" w:rsidRPr="004B4F98" w:rsidRDefault="004B4F98" w:rsidP="004B4F98">
      <w:proofErr w:type="spellStart"/>
      <w:r w:rsidRPr="004B4F98">
        <w:t>Islands</w:t>
      </w:r>
      <w:proofErr w:type="spellEnd"/>
      <w:r w:rsidRPr="004B4F98">
        <w:t>), la AG decidió que el tema permanecerá en el programa para ser examinado</w:t>
      </w:r>
    </w:p>
    <w:p w:rsidR="004B4F98" w:rsidRPr="004B4F98" w:rsidRDefault="004B4F98" w:rsidP="004B4F98">
      <w:proofErr w:type="gramStart"/>
      <w:r w:rsidRPr="004B4F98">
        <w:t>previa</w:t>
      </w:r>
      <w:proofErr w:type="gramEnd"/>
      <w:r w:rsidRPr="004B4F98">
        <w:t xml:space="preserve"> notificación de un Estado Miembro (Resolución 58/316, 1º de julio de 2004).</w:t>
      </w:r>
    </w:p>
    <w:p w:rsidR="004B4F98" w:rsidRPr="004B4F98" w:rsidRDefault="004B4F98" w:rsidP="004B4F98">
      <w:r w:rsidRPr="004B4F98">
        <w:t>Desde 2004, no se produjeron solicitudes en tal sentido por lo que el tratamiento del</w:t>
      </w:r>
    </w:p>
    <w:p w:rsidR="004B4F98" w:rsidRPr="004B4F98" w:rsidRDefault="004B4F98" w:rsidP="004B4F98">
      <w:proofErr w:type="gramStart"/>
      <w:r w:rsidRPr="004B4F98">
        <w:t>tema</w:t>
      </w:r>
      <w:proofErr w:type="gramEnd"/>
      <w:r w:rsidRPr="004B4F98">
        <w:t xml:space="preserve"> no se activó.</w:t>
      </w:r>
    </w:p>
    <w:p w:rsidR="004B4F98" w:rsidRPr="004B4F98" w:rsidRDefault="004B4F98" w:rsidP="004B4F98"/>
    <w:p w:rsidR="004B4F98" w:rsidRPr="004B4F98" w:rsidRDefault="004B4F98" w:rsidP="004B4F98">
      <w:r w:rsidRPr="004B4F98">
        <w:t>La Corte Internacional de Justicia</w:t>
      </w:r>
    </w:p>
    <w:p w:rsidR="004B4F98" w:rsidRPr="004B4F98" w:rsidRDefault="004B4F98" w:rsidP="004B4F98"/>
    <w:p w:rsidR="004B4F98" w:rsidRPr="004B4F98" w:rsidRDefault="004B4F98" w:rsidP="004B4F98">
      <w:r w:rsidRPr="004B4F98">
        <w:t>En los casos del Sahara Occidental y Marruecos o Mauritania, 1975 la Corte</w:t>
      </w:r>
    </w:p>
    <w:p w:rsidR="004B4F98" w:rsidRPr="004B4F98" w:rsidRDefault="004B4F98" w:rsidP="004B4F98">
      <w:r w:rsidRPr="004B4F98">
        <w:t>Internacional de Justicia se pronunció cuando se le formuló la pregunta en relación con</w:t>
      </w:r>
    </w:p>
    <w:p w:rsidR="004B4F98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determinación de los vínculos de soberanía que podrían haber existido entre el</w:t>
      </w:r>
    </w:p>
    <w:p w:rsidR="004B4F98" w:rsidRPr="004B4F98" w:rsidRDefault="004B4F98" w:rsidP="004B4F98">
      <w:proofErr w:type="gramStart"/>
      <w:r w:rsidRPr="004B4F98">
        <w:t>territorio</w:t>
      </w:r>
      <w:proofErr w:type="gramEnd"/>
      <w:r w:rsidRPr="004B4F98">
        <w:t xml:space="preserve"> y Marruecos y Mauritania a fines del siglo XIX. Los habitantes del estado del</w:t>
      </w:r>
    </w:p>
    <w:p w:rsidR="004B4F98" w:rsidRPr="004B4F98" w:rsidRDefault="004B4F98" w:rsidP="004B4F98">
      <w:r w:rsidRPr="004B4F98">
        <w:t>Sahara reclamaban autodeterminación, “En este caso la Corte negó la existencia de</w:t>
      </w:r>
    </w:p>
    <w:p w:rsidR="004B4F98" w:rsidRPr="004B4F98" w:rsidRDefault="004B4F98" w:rsidP="004B4F98">
      <w:proofErr w:type="gramStart"/>
      <w:r w:rsidRPr="004B4F98">
        <w:t>vínculos</w:t>
      </w:r>
      <w:proofErr w:type="gramEnd"/>
      <w:r w:rsidRPr="004B4F98">
        <w:t xml:space="preserve"> legales y, por lo tanto, no tuvo que referirse a una relación general entre el</w:t>
      </w:r>
    </w:p>
    <w:p w:rsidR="004B4F98" w:rsidRPr="004B4F98" w:rsidRDefault="004B4F98" w:rsidP="004B4F98">
      <w:proofErr w:type="gramStart"/>
      <w:r w:rsidRPr="004B4F98">
        <w:t>derecho</w:t>
      </w:r>
      <w:proofErr w:type="gramEnd"/>
      <w:r w:rsidRPr="004B4F98">
        <w:t xml:space="preserve"> a la autodeterminación y el principio de la integridad territorial. La Corte</w:t>
      </w:r>
    </w:p>
    <w:p w:rsidR="004B4F98" w:rsidRPr="004B4F98" w:rsidRDefault="004B4F98" w:rsidP="004B4F98">
      <w:proofErr w:type="gramStart"/>
      <w:r w:rsidRPr="004B4F98">
        <w:lastRenderedPageBreak/>
        <w:t>pareció</w:t>
      </w:r>
      <w:proofErr w:type="gramEnd"/>
      <w:r w:rsidRPr="004B4F98">
        <w:t xml:space="preserve"> indicar, sin embargo, que, bajo circunstancias especiales, el derecho a la</w:t>
      </w:r>
    </w:p>
    <w:p w:rsidR="004B4F98" w:rsidRPr="004B4F98" w:rsidRDefault="004B4F98" w:rsidP="004B4F98">
      <w:proofErr w:type="gramStart"/>
      <w:r w:rsidRPr="004B4F98">
        <w:t>autodeterminación</w:t>
      </w:r>
      <w:proofErr w:type="gramEnd"/>
      <w:r w:rsidRPr="004B4F98">
        <w:t xml:space="preserve"> se puede ver afectado por otros factores legales. De este modo, la</w:t>
      </w:r>
    </w:p>
    <w:p w:rsidR="004B4F98" w:rsidRPr="004B4F98" w:rsidRDefault="004B4F98" w:rsidP="004B4F98">
      <w:r w:rsidRPr="004B4F98">
        <w:t>Corte señaló que los reclamos territoriales prevalecen por sobre el derecho a la</w:t>
      </w:r>
    </w:p>
    <w:p w:rsidR="004B4F98" w:rsidRPr="004B4F98" w:rsidRDefault="004B4F98" w:rsidP="004B4F98">
      <w:proofErr w:type="gramStart"/>
      <w:r w:rsidRPr="004B4F98">
        <w:t>autodeterminación</w:t>
      </w:r>
      <w:proofErr w:type="gramEnd"/>
      <w:r w:rsidRPr="004B4F98">
        <w:t xml:space="preserve"> siempre que la población en cuestión no pueda ser caracterizada</w:t>
      </w:r>
    </w:p>
    <w:p w:rsidR="004B4F98" w:rsidRPr="004B4F98" w:rsidRDefault="004B4F98" w:rsidP="004B4F98">
      <w:proofErr w:type="gramStart"/>
      <w:r w:rsidRPr="004B4F98">
        <w:t>como</w:t>
      </w:r>
      <w:proofErr w:type="gramEnd"/>
      <w:r w:rsidRPr="004B4F98">
        <w:t xml:space="preserve"> un pueblo según el significado del derecho a la autodeterminación o si no se</w:t>
      </w:r>
    </w:p>
    <w:p w:rsidR="004B4F98" w:rsidRPr="004B4F98" w:rsidRDefault="004B4F98" w:rsidP="004B4F98">
      <w:proofErr w:type="gramStart"/>
      <w:r w:rsidRPr="004B4F98">
        <w:t>considera</w:t>
      </w:r>
      <w:proofErr w:type="gramEnd"/>
      <w:r w:rsidRPr="004B4F98">
        <w:t xml:space="preserve"> necesaria una encuesta”.19</w:t>
      </w:r>
    </w:p>
    <w:p w:rsidR="004B4F98" w:rsidRPr="004B4F98" w:rsidRDefault="004B4F98" w:rsidP="004B4F98"/>
    <w:p w:rsidR="004B4F98" w:rsidRPr="004B4F98" w:rsidRDefault="004B4F98" w:rsidP="004B4F98">
      <w:r w:rsidRPr="004B4F98">
        <w:t>Conclusión</w:t>
      </w:r>
    </w:p>
    <w:p w:rsidR="004B4F98" w:rsidRPr="004B4F98" w:rsidRDefault="004B4F98" w:rsidP="004B4F98"/>
    <w:p w:rsidR="004B4F98" w:rsidRPr="004B4F98" w:rsidRDefault="004B4F98" w:rsidP="004B4F98">
      <w:proofErr w:type="gramStart"/>
      <w:r w:rsidRPr="004B4F98">
        <w:t>¿</w:t>
      </w:r>
      <w:proofErr w:type="gramEnd"/>
      <w:r w:rsidRPr="004B4F98">
        <w:t>Cuál debería ser la posición a adoptar por la República Argentina ante la negativa</w:t>
      </w:r>
    </w:p>
    <w:p w:rsidR="004B4F98" w:rsidRPr="004B4F98" w:rsidRDefault="004B4F98" w:rsidP="004B4F98">
      <w:proofErr w:type="gramStart"/>
      <w:r w:rsidRPr="004B4F98">
        <w:t>británica</w:t>
      </w:r>
      <w:proofErr w:type="gramEnd"/>
      <w:r w:rsidRPr="004B4F98">
        <w:t xml:space="preserve"> a negociar?. Es claro que existe una violación de la obligación de negociar de</w:t>
      </w:r>
    </w:p>
    <w:p w:rsidR="004B4F98" w:rsidRPr="004B4F98" w:rsidRDefault="004B4F98" w:rsidP="004B4F98">
      <w:proofErr w:type="gramStart"/>
      <w:r w:rsidRPr="004B4F98">
        <w:t>buena</w:t>
      </w:r>
      <w:proofErr w:type="gramEnd"/>
      <w:r w:rsidRPr="004B4F98">
        <w:t xml:space="preserve"> fe por parte del Reino Unido. Partiendo de ello, cabría explorar nuevos mecanismos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presión regional e internacional y en esa línea, en el ámbito de la diplomacia regional y</w:t>
      </w:r>
    </w:p>
    <w:p w:rsidR="004B4F98" w:rsidRPr="004B4F98" w:rsidRDefault="004B4F98" w:rsidP="004B4F98"/>
    <w:p w:rsidR="004B4F98" w:rsidRPr="004B4F98" w:rsidRDefault="004B4F98" w:rsidP="004B4F98">
      <w:r w:rsidRPr="004B4F98">
        <w:t>19</w:t>
      </w:r>
    </w:p>
    <w:p w:rsidR="004B4F98" w:rsidRPr="004B4F98" w:rsidRDefault="004B4F98" w:rsidP="004B4F98"/>
    <w:p w:rsidR="004B4F98" w:rsidRPr="004B4F98" w:rsidRDefault="004B4F98" w:rsidP="004B4F98">
      <w:r w:rsidRPr="004B4F98">
        <w:t xml:space="preserve">Ferrer </w:t>
      </w:r>
      <w:proofErr w:type="spellStart"/>
      <w:r w:rsidRPr="004B4F98">
        <w:t>Vieyra</w:t>
      </w:r>
      <w:proofErr w:type="spellEnd"/>
      <w:r w:rsidRPr="004B4F98">
        <w:t xml:space="preserve">, </w:t>
      </w:r>
      <w:proofErr w:type="spellStart"/>
      <w:r w:rsidRPr="004B4F98">
        <w:t>op</w:t>
      </w:r>
      <w:proofErr w:type="spellEnd"/>
      <w:r w:rsidRPr="004B4F98">
        <w:t xml:space="preserve">. </w:t>
      </w:r>
      <w:proofErr w:type="spellStart"/>
      <w:r w:rsidRPr="004B4F98">
        <w:t>cit</w:t>
      </w:r>
      <w:proofErr w:type="spellEnd"/>
      <w:r w:rsidRPr="004B4F98">
        <w:t>.</w:t>
      </w:r>
      <w:proofErr w:type="gramStart"/>
      <w:r w:rsidRPr="004B4F98">
        <w:t>,p</w:t>
      </w:r>
      <w:proofErr w:type="gramEnd"/>
      <w:r w:rsidRPr="004B4F98">
        <w:t>. 59</w:t>
      </w:r>
    </w:p>
    <w:p w:rsidR="004B4F98" w:rsidRPr="004B4F98" w:rsidRDefault="004B4F98" w:rsidP="004B4F98"/>
    <w:p w:rsidR="004B4F98" w:rsidRPr="004B4F98" w:rsidRDefault="004B4F98" w:rsidP="004B4F98">
      <w:proofErr w:type="gramStart"/>
      <w:r w:rsidRPr="004B4F98">
        <w:t>multilateral</w:t>
      </w:r>
      <w:proofErr w:type="gramEnd"/>
      <w:r w:rsidRPr="004B4F98">
        <w:t>, construir consensos con los países de la UNASUR, MERCOSUR y asociados</w:t>
      </w:r>
    </w:p>
    <w:p w:rsidR="004B4F98" w:rsidRPr="004B4F98" w:rsidRDefault="004B4F98" w:rsidP="004B4F98">
      <w:proofErr w:type="gramStart"/>
      <w:r w:rsidRPr="004B4F98">
        <w:t>a</w:t>
      </w:r>
      <w:proofErr w:type="gramEnd"/>
      <w:r w:rsidRPr="004B4F98">
        <w:t xml:space="preserve"> favor de los derechos argentinos sobre las islas. Así se puede citar el caso de las</w:t>
      </w:r>
    </w:p>
    <w:p w:rsidR="004B4F98" w:rsidRPr="004B4F98" w:rsidRDefault="004B4F98" w:rsidP="004B4F98">
      <w:r w:rsidRPr="004B4F98">
        <w:t>Declaraciones de la UNASUR del 26 de noviembre de 2010 y de la Cumbre de los Jefes de</w:t>
      </w:r>
    </w:p>
    <w:p w:rsidR="004B4F98" w:rsidRPr="004B4F98" w:rsidRDefault="004B4F98" w:rsidP="004B4F98">
      <w:r w:rsidRPr="004B4F98">
        <w:t>Estado y de Gobierno del MERCOSUR y Estados Asociados del 20 de diciembre de 2011</w:t>
      </w:r>
    </w:p>
    <w:p w:rsidR="004B4F98" w:rsidRPr="004B4F98" w:rsidRDefault="004B4F98" w:rsidP="004B4F98">
      <w:proofErr w:type="gramStart"/>
      <w:r w:rsidRPr="004B4F98">
        <w:t>que</w:t>
      </w:r>
      <w:proofErr w:type="gramEnd"/>
      <w:r w:rsidRPr="004B4F98">
        <w:t xml:space="preserve"> prohíbe que recalen los barcos con bandera de las Islas Malvinas.</w:t>
      </w:r>
    </w:p>
    <w:p w:rsidR="004B4F98" w:rsidRPr="004B4F98" w:rsidRDefault="004B4F98" w:rsidP="004B4F98">
      <w:r w:rsidRPr="004B4F98">
        <w:t>Por otro lado, Argentina también podría intentar acceder a una opinión consultiva de la</w:t>
      </w:r>
    </w:p>
    <w:p w:rsidR="004B4F98" w:rsidRPr="004B4F98" w:rsidRDefault="004B4F98" w:rsidP="004B4F98">
      <w:r w:rsidRPr="004B4F98">
        <w:t>Corte Internacional de Justicia.</w:t>
      </w:r>
    </w:p>
    <w:p w:rsidR="004B4F98" w:rsidRPr="004B4F98" w:rsidRDefault="004B4F98" w:rsidP="004B4F98">
      <w:r w:rsidRPr="004B4F98">
        <w:t>En ese camino que el derecho y la política van juntos, esta última ahora tiene la</w:t>
      </w:r>
    </w:p>
    <w:p w:rsidR="004B4F98" w:rsidRPr="004B4F98" w:rsidRDefault="004B4F98" w:rsidP="004B4F98">
      <w:proofErr w:type="gramStart"/>
      <w:r w:rsidRPr="004B4F98">
        <w:lastRenderedPageBreak/>
        <w:t>fundamental</w:t>
      </w:r>
      <w:proofErr w:type="gramEnd"/>
      <w:r w:rsidRPr="004B4F98">
        <w:t xml:space="preserve"> tarea de conducir el reclamo argentino de mano de nuestra Presidenta y del</w:t>
      </w:r>
    </w:p>
    <w:p w:rsidR="004B4F98" w:rsidRPr="004B4F98" w:rsidRDefault="004B4F98" w:rsidP="004B4F98">
      <w:r w:rsidRPr="004B4F98">
        <w:t>Canciller al final del sendero exitoso del reconocimiento de la soberanía argentina sobre</w:t>
      </w:r>
    </w:p>
    <w:p w:rsidR="004B4F98" w:rsidRPr="004B4F98" w:rsidRDefault="004B4F98" w:rsidP="004B4F98">
      <w:proofErr w:type="gramStart"/>
      <w:r w:rsidRPr="004B4F98">
        <w:t>nuestras</w:t>
      </w:r>
      <w:proofErr w:type="gramEnd"/>
      <w:r w:rsidRPr="004B4F98">
        <w:t xml:space="preserve"> Islas.</w:t>
      </w:r>
    </w:p>
    <w:p w:rsidR="004B4F98" w:rsidRPr="004B4F98" w:rsidRDefault="004B4F98" w:rsidP="004B4F98"/>
    <w:p w:rsidR="004B4F98" w:rsidRPr="004B4F98" w:rsidRDefault="004B4F98" w:rsidP="004B4F98">
      <w:r w:rsidRPr="004B4F98">
        <w:t>Bibliografía</w:t>
      </w:r>
    </w:p>
    <w:p w:rsidR="004B4F98" w:rsidRPr="004B4F98" w:rsidRDefault="004B4F98" w:rsidP="004B4F98">
      <w:r w:rsidRPr="004B4F98">
        <w:t>Castillo, Lilian, “La Cuestión de las Islas Malvinas en el período 1983-2010”. En:</w:t>
      </w:r>
    </w:p>
    <w:p w:rsidR="004B4F98" w:rsidRPr="004B4F98" w:rsidRDefault="004B4F98" w:rsidP="004B4F98">
      <w:r w:rsidRPr="004B4F98">
        <w:t>Publicación de la Asociación Profesional del Cuerpo Permanente del Servicio Exterior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la Nación, Año III N° 3, septiembre del 2010</w:t>
      </w:r>
    </w:p>
    <w:p w:rsidR="004B4F98" w:rsidRPr="004B4F98" w:rsidRDefault="004B4F98" w:rsidP="004B4F98">
      <w:r w:rsidRPr="004B4F98">
        <w:t xml:space="preserve">Ferrer </w:t>
      </w:r>
      <w:proofErr w:type="spellStart"/>
      <w:r w:rsidRPr="004B4F98">
        <w:t>Vieyra</w:t>
      </w:r>
      <w:proofErr w:type="spellEnd"/>
      <w:r w:rsidRPr="004B4F98">
        <w:t>, Las islas Malvinas y el derecho internacional, Buenos Aires, Ediciones</w:t>
      </w:r>
    </w:p>
    <w:p w:rsidR="004B4F98" w:rsidRPr="004B4F98" w:rsidRDefault="004B4F98" w:rsidP="004B4F98">
      <w:r w:rsidRPr="004B4F98">
        <w:t>Desalma, 1984</w:t>
      </w:r>
    </w:p>
    <w:p w:rsidR="004B4F98" w:rsidRPr="004B4F98" w:rsidRDefault="004B4F98" w:rsidP="004B4F98">
      <w:proofErr w:type="spellStart"/>
      <w:r w:rsidRPr="004B4F98">
        <w:t>Dolzer</w:t>
      </w:r>
      <w:proofErr w:type="spellEnd"/>
      <w:r w:rsidRPr="004B4F98">
        <w:t xml:space="preserve">, Rudolf, El Estatus territorial de las Islas </w:t>
      </w:r>
      <w:proofErr w:type="spellStart"/>
      <w:r w:rsidRPr="004B4F98">
        <w:t>Falkland</w:t>
      </w:r>
      <w:proofErr w:type="spellEnd"/>
      <w:r w:rsidRPr="004B4F98">
        <w:t>, Malvinas. Pasado y</w:t>
      </w:r>
    </w:p>
    <w:p w:rsidR="004B4F98" w:rsidRPr="004B4F98" w:rsidRDefault="004B4F98" w:rsidP="004B4F98">
      <w:r w:rsidRPr="004B4F98">
        <w:t>Presente, Montevideo, Ediciones del autor, 1996</w:t>
      </w:r>
    </w:p>
    <w:p w:rsidR="004B4F98" w:rsidRPr="004B4F98" w:rsidRDefault="004B4F98" w:rsidP="004B4F98">
      <w:r w:rsidRPr="004B4F98">
        <w:t>Tesis de Mateo</w:t>
      </w:r>
    </w:p>
    <w:p w:rsidR="004B4F98" w:rsidRPr="004B4F98" w:rsidRDefault="004B4F98" w:rsidP="004B4F98">
      <w:r w:rsidRPr="004B4F98">
        <w:t>Vinuesa, Raúl, El conflicto por las Islas Malvinas y el Derecho Internacional, Buenos</w:t>
      </w:r>
    </w:p>
    <w:p w:rsidR="004B4F98" w:rsidRPr="004B4F98" w:rsidRDefault="004B4F98" w:rsidP="004B4F98">
      <w:r w:rsidRPr="004B4F98">
        <w:t>Aires, Fundación Centro de Estudios Internacionales, 1985</w:t>
      </w:r>
    </w:p>
    <w:p w:rsidR="004B4F98" w:rsidRPr="004B4F98" w:rsidRDefault="004B4F98" w:rsidP="004B4F98">
      <w:r w:rsidRPr="004B4F98">
        <w:t>Discurso del Canciller Jorge Enrique Taiana ante el Comité Especial encargado de</w:t>
      </w:r>
    </w:p>
    <w:p w:rsidR="004B4F98" w:rsidRPr="004B4F98" w:rsidRDefault="004B4F98" w:rsidP="004B4F98">
      <w:proofErr w:type="gramStart"/>
      <w:r w:rsidRPr="004B4F98">
        <w:t>examinar</w:t>
      </w:r>
      <w:proofErr w:type="gramEnd"/>
      <w:r w:rsidRPr="004B4F98">
        <w:t xml:space="preserve"> la situación con respecto a la aplicación de la declaración sobre la concesión</w:t>
      </w:r>
    </w:p>
    <w:p w:rsidR="004B4F98" w:rsidRPr="004B4F98" w:rsidRDefault="004B4F98" w:rsidP="004B4F98">
      <w:proofErr w:type="gramStart"/>
      <w:r w:rsidRPr="004B4F98">
        <w:t>de</w:t>
      </w:r>
      <w:proofErr w:type="gramEnd"/>
      <w:r w:rsidRPr="004B4F98">
        <w:t xml:space="preserve"> la independencia a los países y pueblos coloniales.</w:t>
      </w:r>
    </w:p>
    <w:p w:rsidR="004B4F98" w:rsidRPr="004B4F98" w:rsidRDefault="004B4F98" w:rsidP="004B4F98">
      <w:r w:rsidRPr="004B4F98">
        <w:t>Tesis presentada al Instituto del Servicio Exterior de la Nación para optar al grado de</w:t>
      </w:r>
    </w:p>
    <w:p w:rsidR="004B4F98" w:rsidRPr="004B4F98" w:rsidRDefault="004B4F98" w:rsidP="004B4F98">
      <w:r w:rsidRPr="004B4F98">
        <w:t xml:space="preserve">Ministro de Segunda: </w:t>
      </w:r>
      <w:proofErr w:type="spellStart"/>
      <w:r w:rsidRPr="004B4F98">
        <w:t>Estreme</w:t>
      </w:r>
      <w:proofErr w:type="spellEnd"/>
      <w:r w:rsidRPr="004B4F98">
        <w:t>, Mateo, “Naciones Unidas, el proceso de descolonización y</w:t>
      </w:r>
    </w:p>
    <w:p w:rsidR="00C5091C" w:rsidRPr="004B4F98" w:rsidRDefault="004B4F98" w:rsidP="004B4F98">
      <w:proofErr w:type="gramStart"/>
      <w:r w:rsidRPr="004B4F98">
        <w:t>la</w:t>
      </w:r>
      <w:proofErr w:type="gramEnd"/>
      <w:r w:rsidRPr="004B4F98">
        <w:t xml:space="preserve"> Cuestión de las Islas Malvinas”, Buenos Aires, Ediciones del autor, 2009</w:t>
      </w:r>
      <w:bookmarkEnd w:id="0"/>
    </w:p>
    <w:sectPr w:rsidR="00C5091C" w:rsidRPr="004B4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8"/>
    <w:rsid w:val="004B4F98"/>
    <w:rsid w:val="009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4651</Words>
  <Characters>25585</Characters>
  <Application>Microsoft Office Word</Application>
  <DocSecurity>0</DocSecurity>
  <Lines>213</Lines>
  <Paragraphs>60</Paragraphs>
  <ScaleCrop>false</ScaleCrop>
  <Company/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2012-05-30T16:05:00Z</dcterms:created>
  <dcterms:modified xsi:type="dcterms:W3CDTF">2012-05-30T16:06:00Z</dcterms:modified>
</cp:coreProperties>
</file>